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807" w14:textId="77777777" w:rsidR="008F2452" w:rsidRPr="008F2452" w:rsidRDefault="008F2452" w:rsidP="008F2452">
      <w:pPr>
        <w:widowControl/>
        <w:shd w:val="clear" w:color="auto" w:fill="FFFFFF"/>
        <w:spacing w:line="600" w:lineRule="exact"/>
        <w:jc w:val="left"/>
        <w:rPr>
          <w:rFonts w:ascii="华文中宋" w:eastAsia="华文中宋" w:hAnsi="华文中宋" w:cs="宋体"/>
          <w:b/>
          <w:color w:val="000000" w:themeColor="text1"/>
          <w:kern w:val="0"/>
          <w:sz w:val="28"/>
          <w:szCs w:val="28"/>
        </w:rPr>
      </w:pPr>
      <w:r w:rsidRPr="008F2452">
        <w:rPr>
          <w:rFonts w:ascii="华文中宋" w:eastAsia="华文中宋" w:hAnsi="华文中宋" w:cs="宋体" w:hint="eastAsia"/>
          <w:b/>
          <w:color w:val="000000" w:themeColor="text1"/>
          <w:kern w:val="0"/>
          <w:sz w:val="28"/>
          <w:szCs w:val="28"/>
        </w:rPr>
        <w:t>附件2：</w:t>
      </w:r>
    </w:p>
    <w:p w14:paraId="04917DF0" w14:textId="77777777" w:rsidR="001D06E3" w:rsidRDefault="001D06E3" w:rsidP="001D06E3">
      <w:pPr>
        <w:widowControl/>
        <w:shd w:val="clear" w:color="auto" w:fill="FFFFFF"/>
        <w:spacing w:line="600" w:lineRule="exact"/>
        <w:jc w:val="center"/>
        <w:rPr>
          <w:rFonts w:ascii="华文中宋" w:eastAsia="华文中宋" w:hAnsi="华文中宋" w:cs="宋体"/>
          <w:b/>
          <w:color w:val="000000" w:themeColor="text1"/>
          <w:kern w:val="0"/>
          <w:sz w:val="44"/>
          <w:szCs w:val="44"/>
        </w:rPr>
      </w:pPr>
      <w:r w:rsidRPr="00852A4B">
        <w:rPr>
          <w:rFonts w:ascii="华文中宋" w:eastAsia="华文中宋" w:hAnsi="华文中宋" w:cs="宋体" w:hint="eastAsia"/>
          <w:b/>
          <w:color w:val="000000" w:themeColor="text1"/>
          <w:kern w:val="0"/>
          <w:sz w:val="44"/>
          <w:szCs w:val="44"/>
        </w:rPr>
        <w:t>重庆市2021年</w:t>
      </w:r>
      <w:proofErr w:type="gramStart"/>
      <w:r w:rsidRPr="00852A4B">
        <w:rPr>
          <w:rFonts w:ascii="华文中宋" w:eastAsia="华文中宋" w:hAnsi="华文中宋" w:cs="宋体" w:hint="eastAsia"/>
          <w:b/>
          <w:color w:val="000000" w:themeColor="text1"/>
          <w:kern w:val="0"/>
          <w:sz w:val="44"/>
          <w:szCs w:val="44"/>
        </w:rPr>
        <w:t>特</w:t>
      </w:r>
      <w:proofErr w:type="gramEnd"/>
      <w:r w:rsidRPr="00852A4B">
        <w:rPr>
          <w:rFonts w:ascii="华文中宋" w:eastAsia="华文中宋" w:hAnsi="华文中宋" w:cs="宋体" w:hint="eastAsia"/>
          <w:b/>
          <w:color w:val="000000" w:themeColor="text1"/>
          <w:kern w:val="0"/>
          <w:sz w:val="44"/>
          <w:szCs w:val="44"/>
        </w:rPr>
        <w:t>岗教师招聘考试</w:t>
      </w:r>
    </w:p>
    <w:p w14:paraId="5C99080C" w14:textId="77777777" w:rsidR="001D06E3" w:rsidRPr="00852A4B" w:rsidRDefault="001D06E3" w:rsidP="001D06E3">
      <w:pPr>
        <w:widowControl/>
        <w:shd w:val="clear" w:color="auto" w:fill="FFFFFF"/>
        <w:spacing w:line="600" w:lineRule="exact"/>
        <w:jc w:val="center"/>
        <w:rPr>
          <w:rFonts w:ascii="华文中宋" w:eastAsia="华文中宋" w:hAnsi="华文中宋" w:cs="宋体"/>
          <w:b/>
          <w:color w:val="000000" w:themeColor="text1"/>
          <w:kern w:val="0"/>
          <w:sz w:val="44"/>
          <w:szCs w:val="44"/>
        </w:rPr>
      </w:pPr>
      <w:r w:rsidRPr="00852A4B">
        <w:rPr>
          <w:rFonts w:ascii="华文中宋" w:eastAsia="华文中宋" w:hAnsi="华文中宋" w:cs="宋体" w:hint="eastAsia"/>
          <w:b/>
          <w:color w:val="000000" w:themeColor="text1"/>
          <w:kern w:val="0"/>
          <w:sz w:val="44"/>
          <w:szCs w:val="44"/>
        </w:rPr>
        <w:t>新冠病毒肺炎疫情防控告知书</w:t>
      </w:r>
    </w:p>
    <w:p w14:paraId="75D6A679" w14:textId="77777777" w:rsidR="001D06E3" w:rsidRDefault="001D06E3" w:rsidP="001D06E3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14:paraId="46BD624C" w14:textId="77777777" w:rsidR="001D06E3" w:rsidRDefault="001D06E3" w:rsidP="001D06E3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当前全球疫情仍在蔓延，我国“外防输入、内防反弹”压力仍较大。为保证广大考生的身体健康，请考生通过官方渠道查询本人所处地区的疫情风险等级。</w:t>
      </w:r>
    </w:p>
    <w:p w14:paraId="6A70DEA4" w14:textId="77777777" w:rsidR="001D06E3" w:rsidRDefault="001D06E3" w:rsidP="001D06E3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一、根据重庆市关于新冠病毒肺炎疫情防控工作的最新要求，来自国内中高风险地区的考生，参加现场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笔试、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资格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复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审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面试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或体检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时须持来渝前7天内核酸检测阴性证明或包含核酸检测阴性信息的健康通行码“绿码”；来自国内低风险地区的考生，参</w:t>
      </w:r>
      <w:proofErr w:type="gramStart"/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加现场</w:t>
      </w:r>
      <w:proofErr w:type="gramEnd"/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笔试、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资格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复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审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面试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或体检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时须持健康通行码“绿码”。</w:t>
      </w:r>
    </w:p>
    <w:p w14:paraId="071A1C0A" w14:textId="77777777" w:rsidR="001D06E3" w:rsidRDefault="001D06E3" w:rsidP="001D06E3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二、参加现场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笔试、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资格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复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审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面试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或体检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的考生应在当天入场时主动向工作人员出示上述证明或健康码。参加现场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笔试、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资格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复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审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面试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或体检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的考生经现场测量体温正常（&lt;37.3℃）者方可进入，自备一次性使用医用口罩或医用外科口罩，除身份确认、面试答题环节摘除口罩以外，应全程佩戴，做好个人防护。</w:t>
      </w:r>
    </w:p>
    <w:p w14:paraId="0FB252AC" w14:textId="77777777" w:rsidR="001D06E3" w:rsidRDefault="001D06E3" w:rsidP="001D06E3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三、考生在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笔试、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资格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复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审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面试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或体检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当天不能按上述要求提供证明或健康码的，以及当天考生进入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笔试、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资格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复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审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面试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或体检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现场前，因体温异常（≥37.3℃）、干咳、乏力等症状，经现场医务专业人员确认有可疑症状的考生，应配合安排至医院发热门诊就诊。因上述情形被集中隔离医学观察或被送至医院发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热门诊就诊的考生，不再参加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相关笔试、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资格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复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审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面试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或体检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，并视同主动放弃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笔试、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资格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复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审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面试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或体检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资格。</w:t>
      </w:r>
    </w:p>
    <w:p w14:paraId="471A5C50" w14:textId="77777777" w:rsidR="001D06E3" w:rsidRDefault="001D06E3" w:rsidP="001D06E3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四、考生如因有相关旅居史、密切接触史等</w:t>
      </w:r>
      <w:proofErr w:type="gramStart"/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流行病学史被集中</w:t>
      </w:r>
      <w:proofErr w:type="gramEnd"/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隔离，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笔试、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资格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复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审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面试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或体检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当天无法到达考点报到的，视为放弃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笔试、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资格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复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审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面试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或体检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资格。仍处于新冠肺炎治疗期或出院观察期，以及因其他个人原因无法参加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笔试、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资格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复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审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面试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或体检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的考生，视同放弃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相关笔试、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资格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复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审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面试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或体检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资格。</w:t>
      </w:r>
    </w:p>
    <w:p w14:paraId="59543C02" w14:textId="77777777" w:rsidR="001D06E3" w:rsidRDefault="001D06E3" w:rsidP="001D06E3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五、考生应认真阅读并在现场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笔试、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资格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复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审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面试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和体检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时签署《重庆市2021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特岗教师招聘考试考生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笔试、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资格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复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审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面试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或体检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资格，并记入</w:t>
      </w:r>
      <w:proofErr w:type="gramStart"/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特</w:t>
      </w:r>
      <w:proofErr w:type="gramEnd"/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岗教师招聘考试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诚信档案，如有违法行为，将依法追究其法律责任。</w:t>
      </w:r>
    </w:p>
    <w:p w14:paraId="0F8EF57E" w14:textId="77777777" w:rsidR="001D06E3" w:rsidRPr="001227C4" w:rsidRDefault="001D06E3" w:rsidP="001D06E3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上述措施根据国内疫情防控工作形势及时动态调整。</w:t>
      </w:r>
    </w:p>
    <w:p w14:paraId="7A6C914D" w14:textId="77777777" w:rsidR="001D06E3" w:rsidRDefault="001D06E3" w:rsidP="001D06E3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14:paraId="320F2F75" w14:textId="77777777" w:rsidR="001D06E3" w:rsidRPr="00852A4B" w:rsidRDefault="001D06E3" w:rsidP="001D06E3">
      <w:pPr>
        <w:widowControl/>
        <w:shd w:val="clear" w:color="auto" w:fill="FFFFFF"/>
        <w:spacing w:line="600" w:lineRule="exact"/>
        <w:ind w:firstLineChars="800" w:firstLine="256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重庆市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2021年</w:t>
      </w:r>
      <w:proofErr w:type="gramStart"/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特</w:t>
      </w:r>
      <w:proofErr w:type="gramEnd"/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岗教师招聘考试工作办公室</w:t>
      </w:r>
    </w:p>
    <w:p w14:paraId="0B9C7858" w14:textId="77777777" w:rsidR="001D06E3" w:rsidRDefault="001D06E3" w:rsidP="001D06E3">
      <w:pPr>
        <w:widowControl/>
        <w:shd w:val="clear" w:color="auto" w:fill="FFFFFF"/>
        <w:spacing w:line="600" w:lineRule="exact"/>
        <w:ind w:right="1920" w:firstLine="480"/>
        <w:jc w:val="righ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2021年</w:t>
      </w:r>
      <w:r w:rsidRPr="0085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</w:t>
      </w:r>
      <w:r w:rsidRPr="001227C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</w:p>
    <w:p w14:paraId="0CC17D79" w14:textId="77777777" w:rsidR="00B557BD" w:rsidRDefault="00B557BD" w:rsidP="001D06E3">
      <w:pPr>
        <w:widowControl/>
        <w:shd w:val="clear" w:color="auto" w:fill="FFFFFF"/>
        <w:spacing w:line="600" w:lineRule="exact"/>
        <w:ind w:right="1920" w:firstLine="480"/>
        <w:jc w:val="righ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14:paraId="75F73297" w14:textId="77777777" w:rsidR="00B557BD" w:rsidRDefault="00B557BD" w:rsidP="001D06E3">
      <w:pPr>
        <w:widowControl/>
        <w:shd w:val="clear" w:color="auto" w:fill="FFFFFF"/>
        <w:spacing w:line="600" w:lineRule="exact"/>
        <w:ind w:right="1920" w:firstLine="480"/>
        <w:jc w:val="righ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14:paraId="275CCE6E" w14:textId="77777777" w:rsidR="00B557BD" w:rsidRDefault="00B557BD" w:rsidP="00B557BD">
      <w:pPr>
        <w:widowControl/>
        <w:spacing w:before="75" w:after="75" w:line="600" w:lineRule="exact"/>
        <w:jc w:val="left"/>
        <w:rPr>
          <w:rFonts w:ascii="方正小标宋_GBK" w:eastAsia="方正小标宋_GBK" w:hAnsi="Tahoma" w:cs="Tahoma"/>
          <w:kern w:val="0"/>
          <w:sz w:val="44"/>
          <w:szCs w:val="44"/>
        </w:rPr>
      </w:pPr>
      <w:r>
        <w:rPr>
          <w:rFonts w:ascii="方正小标宋_GBK" w:eastAsia="方正小标宋_GBK" w:hAnsi="Tahoma" w:cs="Tahoma" w:hint="eastAsia"/>
          <w:kern w:val="0"/>
          <w:sz w:val="30"/>
          <w:szCs w:val="30"/>
        </w:rPr>
        <w:lastRenderedPageBreak/>
        <w:t>附件3：</w:t>
      </w:r>
    </w:p>
    <w:p w14:paraId="2E682A4E" w14:textId="77777777" w:rsidR="00B557BD" w:rsidRPr="00B44C48" w:rsidRDefault="00B557BD" w:rsidP="00B557BD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kern w:val="0"/>
          <w:sz w:val="44"/>
          <w:szCs w:val="44"/>
        </w:rPr>
      </w:pPr>
      <w:r w:rsidRPr="00B44C48">
        <w:rPr>
          <w:rFonts w:ascii="方正小标宋_GBK" w:eastAsia="方正小标宋_GBK" w:hAnsi="Tahoma" w:cs="Tahoma" w:hint="eastAsia"/>
          <w:kern w:val="0"/>
          <w:sz w:val="44"/>
          <w:szCs w:val="44"/>
        </w:rPr>
        <w:t>丰都县202</w:t>
      </w:r>
      <w:r>
        <w:rPr>
          <w:rFonts w:ascii="方正小标宋_GBK" w:eastAsia="方正小标宋_GBK" w:hAnsi="Tahoma" w:cs="Tahoma" w:hint="eastAsia"/>
          <w:kern w:val="0"/>
          <w:sz w:val="44"/>
          <w:szCs w:val="44"/>
        </w:rPr>
        <w:t>1</w:t>
      </w:r>
      <w:r w:rsidRPr="00B44C48">
        <w:rPr>
          <w:rFonts w:ascii="方正小标宋_GBK" w:eastAsia="方正小标宋_GBK" w:hAnsi="Tahoma" w:cs="Tahoma" w:hint="eastAsia"/>
          <w:kern w:val="0"/>
          <w:sz w:val="44"/>
          <w:szCs w:val="44"/>
        </w:rPr>
        <w:t>年</w:t>
      </w:r>
      <w:proofErr w:type="gramStart"/>
      <w:r w:rsidRPr="00B44C48">
        <w:rPr>
          <w:rFonts w:ascii="方正小标宋_GBK" w:eastAsia="方正小标宋_GBK" w:hAnsi="Tahoma" w:cs="Tahoma" w:hint="eastAsia"/>
          <w:kern w:val="0"/>
          <w:sz w:val="44"/>
          <w:szCs w:val="44"/>
        </w:rPr>
        <w:t>特</w:t>
      </w:r>
      <w:proofErr w:type="gramEnd"/>
      <w:r w:rsidRPr="00B44C48">
        <w:rPr>
          <w:rFonts w:ascii="方正小标宋_GBK" w:eastAsia="方正小标宋_GBK" w:hAnsi="Tahoma" w:cs="Tahoma" w:hint="eastAsia"/>
          <w:kern w:val="0"/>
          <w:sz w:val="44"/>
          <w:szCs w:val="44"/>
        </w:rPr>
        <w:t>岗教师招聘</w:t>
      </w:r>
      <w:r>
        <w:rPr>
          <w:rFonts w:ascii="方正小标宋_GBK" w:eastAsia="方正小标宋_GBK" w:hAnsi="Tahoma" w:cs="Tahoma" w:hint="eastAsia"/>
          <w:kern w:val="0"/>
          <w:sz w:val="44"/>
          <w:szCs w:val="44"/>
        </w:rPr>
        <w:t>面试</w:t>
      </w:r>
      <w:r w:rsidRPr="00B44C48">
        <w:rPr>
          <w:rFonts w:ascii="方正小标宋_GBK" w:eastAsia="方正小标宋_GBK" w:hAnsi="Tahoma" w:cs="Tahoma" w:hint="eastAsia"/>
          <w:kern w:val="0"/>
          <w:sz w:val="44"/>
          <w:szCs w:val="44"/>
        </w:rPr>
        <w:t>人员</w:t>
      </w:r>
    </w:p>
    <w:p w14:paraId="6D2BABBB" w14:textId="77777777" w:rsidR="00B557BD" w:rsidRPr="00B44C48" w:rsidRDefault="00B557BD" w:rsidP="00B557BD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kern w:val="0"/>
          <w:sz w:val="44"/>
          <w:szCs w:val="44"/>
        </w:rPr>
      </w:pPr>
      <w:r w:rsidRPr="00B44C48">
        <w:rPr>
          <w:rFonts w:ascii="方正小标宋_GBK" w:eastAsia="方正小标宋_GBK" w:hAnsi="Tahoma" w:cs="Tahoma" w:hint="eastAsia"/>
          <w:kern w:val="0"/>
          <w:sz w:val="44"/>
          <w:szCs w:val="44"/>
        </w:rPr>
        <w:t>新冠肺炎疫情防控承诺书</w:t>
      </w:r>
    </w:p>
    <w:p w14:paraId="3F680405" w14:textId="77777777" w:rsidR="00B557BD" w:rsidRPr="00B44C48" w:rsidRDefault="00B557BD" w:rsidP="00B557BD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kern w:val="0"/>
          <w:sz w:val="32"/>
          <w:szCs w:val="32"/>
        </w:rPr>
      </w:pPr>
    </w:p>
    <w:p w14:paraId="146EFAA0" w14:textId="77777777" w:rsidR="00B557BD" w:rsidRPr="00B44C48" w:rsidRDefault="00B557BD" w:rsidP="00B557BD">
      <w:pPr>
        <w:widowControl/>
        <w:shd w:val="clear" w:color="auto" w:fill="FFFFFF"/>
        <w:spacing w:line="600" w:lineRule="exact"/>
        <w:jc w:val="center"/>
        <w:rPr>
          <w:rFonts w:ascii="方正仿宋_GBK" w:eastAsia="方正仿宋_GBK" w:hAnsi="Tahoma" w:cs="Tahoma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kern w:val="0"/>
          <w:sz w:val="32"/>
          <w:szCs w:val="32"/>
        </w:rPr>
        <w:t xml:space="preserve">    </w:t>
      </w:r>
      <w:r w:rsidRPr="00B44C48">
        <w:rPr>
          <w:rFonts w:ascii="方正仿宋_GBK" w:eastAsia="方正仿宋_GBK" w:hAnsi="Tahoma" w:cs="Tahoma" w:hint="eastAsia"/>
          <w:kern w:val="0"/>
          <w:sz w:val="32"/>
          <w:szCs w:val="32"/>
        </w:rPr>
        <w:t>本人已认真阅读《</w:t>
      </w:r>
      <w:r w:rsidRPr="00B557BD">
        <w:rPr>
          <w:rFonts w:ascii="方正仿宋_GBK" w:eastAsia="方正仿宋_GBK" w:hAnsi="Tahoma" w:cs="Tahoma" w:hint="eastAsia"/>
          <w:kern w:val="0"/>
          <w:sz w:val="32"/>
          <w:szCs w:val="32"/>
        </w:rPr>
        <w:t>重庆市2021年特岗教师招聘考试新冠病毒肺炎疫情防控告知书</w:t>
      </w:r>
      <w:r w:rsidRPr="00B44C48">
        <w:rPr>
          <w:rFonts w:ascii="方正仿宋_GBK" w:eastAsia="方正仿宋_GBK" w:hAnsi="Tahoma" w:cs="Tahoma" w:hint="eastAsia"/>
          <w:kern w:val="0"/>
          <w:sz w:val="32"/>
          <w:szCs w:val="32"/>
        </w:rPr>
        <w:t>》，知悉告知事项、证明义务和防疫要求。</w:t>
      </w:r>
    </w:p>
    <w:p w14:paraId="0091988E" w14:textId="77777777" w:rsidR="00B557BD" w:rsidRPr="00B44C48" w:rsidRDefault="00B557BD" w:rsidP="00B557BD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kern w:val="0"/>
          <w:sz w:val="32"/>
          <w:szCs w:val="32"/>
        </w:rPr>
      </w:pPr>
      <w:r w:rsidRPr="00B44C48">
        <w:rPr>
          <w:rFonts w:ascii="方正仿宋_GBK" w:eastAsia="方正仿宋_GBK" w:hAnsi="Tahoma" w:cs="Tahoma" w:hint="eastAsia"/>
          <w:kern w:val="0"/>
          <w:sz w:val="32"/>
          <w:szCs w:val="32"/>
        </w:rPr>
        <w:t>在此郑重承诺：</w:t>
      </w:r>
      <w:r w:rsidRPr="00B44C48">
        <w:rPr>
          <w:rFonts w:ascii="方正仿宋_GBK" w:eastAsia="方正仿宋_GBK" w:hAnsi="Tahoma" w:cs="Tahoma"/>
          <w:kern w:val="0"/>
          <w:sz w:val="32"/>
          <w:szCs w:val="32"/>
        </w:rPr>
        <w:t xml:space="preserve"> </w:t>
      </w:r>
      <w:r w:rsidRPr="00B44C48">
        <w:rPr>
          <w:rFonts w:ascii="方正仿宋_GBK" w:eastAsia="方正仿宋_GBK" w:hAnsi="Tahoma" w:cs="Tahoma" w:hint="eastAsia"/>
          <w:kern w:val="0"/>
          <w:sz w:val="32"/>
          <w:szCs w:val="32"/>
        </w:rPr>
        <w:t>本人填报、提交和现场出示的所有信息（证明）均真实、准确、完整、有效，符合疫情防控相关要求，并自愿承担因不实承诺应承担的相关责任、接受相应处理。遵守事业单位公招考</w:t>
      </w:r>
      <w:proofErr w:type="gramStart"/>
      <w:r w:rsidRPr="00B44C48">
        <w:rPr>
          <w:rFonts w:ascii="方正仿宋_GBK" w:eastAsia="方正仿宋_GBK" w:hAnsi="Tahoma" w:cs="Tahoma" w:hint="eastAsia"/>
          <w:kern w:val="0"/>
          <w:sz w:val="32"/>
          <w:szCs w:val="32"/>
        </w:rPr>
        <w:t>试相关</w:t>
      </w:r>
      <w:proofErr w:type="gramEnd"/>
      <w:r w:rsidRPr="00B44C48">
        <w:rPr>
          <w:rFonts w:ascii="方正仿宋_GBK" w:eastAsia="方正仿宋_GBK" w:hAnsi="Tahoma" w:cs="Tahoma" w:hint="eastAsia"/>
          <w:kern w:val="0"/>
          <w:sz w:val="32"/>
          <w:szCs w:val="32"/>
        </w:rPr>
        <w:t>规定，诚信参考，如因违反相关规定，或因个人信息错误、缺失及所提供证明材料虚假造成的一切后果由本人承担。</w:t>
      </w:r>
    </w:p>
    <w:p w14:paraId="6C963D8D" w14:textId="77777777" w:rsidR="00B557BD" w:rsidRPr="00B44C48" w:rsidRDefault="00B557BD" w:rsidP="00B557BD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kern w:val="0"/>
          <w:sz w:val="32"/>
          <w:szCs w:val="32"/>
        </w:rPr>
      </w:pPr>
      <w:r w:rsidRPr="00B44C48">
        <w:rPr>
          <w:rFonts w:ascii="方正仿宋_GBK" w:eastAsia="方正仿宋_GBK" w:hAnsi="Tahoma" w:cs="Tahoma" w:hint="eastAsia"/>
          <w:kern w:val="0"/>
          <w:sz w:val="32"/>
          <w:szCs w:val="32"/>
        </w:rPr>
        <w:t> </w:t>
      </w:r>
      <w:r w:rsidRPr="00B44C48">
        <w:rPr>
          <w:rFonts w:ascii="方正仿宋_GBK" w:eastAsia="方正仿宋_GBK" w:hAnsi="Tahoma" w:cs="Tahoma" w:hint="eastAsia"/>
          <w:kern w:val="0"/>
          <w:sz w:val="32"/>
          <w:szCs w:val="32"/>
        </w:rPr>
        <w:t xml:space="preserve"> </w:t>
      </w:r>
      <w:r w:rsidRPr="00B44C48">
        <w:rPr>
          <w:rFonts w:ascii="方正仿宋_GBK" w:eastAsia="方正仿宋_GBK" w:hAnsi="Tahoma" w:cs="Tahoma" w:hint="eastAsia"/>
          <w:kern w:val="0"/>
          <w:sz w:val="32"/>
          <w:szCs w:val="32"/>
        </w:rPr>
        <w:t> </w:t>
      </w:r>
      <w:r w:rsidRPr="00B44C48">
        <w:rPr>
          <w:rFonts w:ascii="方正仿宋_GBK" w:eastAsia="方正仿宋_GBK" w:hAnsi="Tahoma" w:cs="Tahoma" w:hint="eastAsia"/>
          <w:kern w:val="0"/>
          <w:sz w:val="32"/>
          <w:szCs w:val="32"/>
        </w:rPr>
        <w:t xml:space="preserve">  </w:t>
      </w:r>
      <w:r w:rsidR="00F00A07">
        <w:rPr>
          <w:rFonts w:ascii="方正仿宋_GBK" w:eastAsia="方正仿宋_GBK" w:hAnsi="Tahoma" w:cs="Tahoma" w:hint="eastAsia"/>
          <w:kern w:val="0"/>
          <w:sz w:val="32"/>
          <w:szCs w:val="32"/>
        </w:rPr>
        <w:t>注：此承诺书在资格复审、面试和体检时应分别提交。</w:t>
      </w:r>
    </w:p>
    <w:p w14:paraId="5AC42C61" w14:textId="77777777" w:rsidR="00B557BD" w:rsidRDefault="00B557BD" w:rsidP="00B557BD">
      <w:pPr>
        <w:widowControl/>
        <w:spacing w:before="75" w:after="75" w:line="600" w:lineRule="exact"/>
        <w:ind w:firstLineChars="200" w:firstLine="640"/>
        <w:jc w:val="left"/>
        <w:rPr>
          <w:rFonts w:ascii="方正仿宋_GBK" w:eastAsia="方正仿宋_GBK" w:hAnsi="Tahoma" w:cs="Tahoma"/>
          <w:kern w:val="0"/>
          <w:sz w:val="32"/>
          <w:szCs w:val="32"/>
        </w:rPr>
      </w:pPr>
    </w:p>
    <w:p w14:paraId="32E768AB" w14:textId="77777777" w:rsidR="00B557BD" w:rsidRDefault="00B557BD" w:rsidP="00B557BD">
      <w:pPr>
        <w:widowControl/>
        <w:spacing w:before="75" w:after="75" w:line="600" w:lineRule="exact"/>
        <w:ind w:firstLineChars="200" w:firstLine="640"/>
        <w:jc w:val="left"/>
        <w:rPr>
          <w:rFonts w:ascii="方正仿宋_GBK" w:eastAsia="方正仿宋_GBK" w:hAnsi="Tahoma" w:cs="Tahoma"/>
          <w:kern w:val="0"/>
          <w:sz w:val="32"/>
          <w:szCs w:val="32"/>
        </w:rPr>
      </w:pPr>
    </w:p>
    <w:p w14:paraId="72A74362" w14:textId="77777777" w:rsidR="00B557BD" w:rsidRPr="00B44C48" w:rsidRDefault="00B557BD" w:rsidP="00B557BD">
      <w:pPr>
        <w:widowControl/>
        <w:spacing w:before="75" w:after="75" w:line="600" w:lineRule="exact"/>
        <w:ind w:firstLineChars="200" w:firstLine="640"/>
        <w:jc w:val="left"/>
        <w:rPr>
          <w:rFonts w:ascii="方正仿宋_GBK" w:eastAsia="方正仿宋_GBK" w:hAnsi="Tahoma" w:cs="Tahoma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kern w:val="0"/>
          <w:sz w:val="32"/>
          <w:szCs w:val="32"/>
        </w:rPr>
        <w:t xml:space="preserve">体温检测：         </w:t>
      </w:r>
    </w:p>
    <w:p w14:paraId="15D0E996" w14:textId="77777777" w:rsidR="00B557BD" w:rsidRPr="00B44C48" w:rsidRDefault="00B557BD" w:rsidP="00B557BD">
      <w:pPr>
        <w:widowControl/>
        <w:spacing w:before="75" w:after="75" w:line="600" w:lineRule="exact"/>
        <w:ind w:firstLineChars="1550" w:firstLine="4960"/>
        <w:jc w:val="left"/>
        <w:rPr>
          <w:rFonts w:ascii="方正仿宋_GBK" w:eastAsia="方正仿宋_GBK" w:hAnsi="Tahoma" w:cs="Tahoma"/>
          <w:kern w:val="0"/>
          <w:sz w:val="32"/>
          <w:szCs w:val="32"/>
        </w:rPr>
      </w:pPr>
      <w:r w:rsidRPr="00B44C48">
        <w:rPr>
          <w:rFonts w:ascii="方正仿宋_GBK" w:eastAsia="方正仿宋_GBK" w:hAnsi="Tahoma" w:cs="Tahoma" w:hint="eastAsia"/>
          <w:kern w:val="0"/>
          <w:sz w:val="32"/>
          <w:szCs w:val="32"/>
        </w:rPr>
        <w:t>承诺人：</w:t>
      </w:r>
    </w:p>
    <w:p w14:paraId="0A9DD106" w14:textId="77777777" w:rsidR="00B557BD" w:rsidRPr="00B44C48" w:rsidRDefault="00B557BD" w:rsidP="00B557BD">
      <w:pPr>
        <w:widowControl/>
        <w:spacing w:before="75" w:after="75" w:line="600" w:lineRule="exact"/>
        <w:ind w:firstLineChars="1550" w:firstLine="4960"/>
        <w:jc w:val="left"/>
        <w:rPr>
          <w:rFonts w:ascii="方正仿宋_GBK" w:eastAsia="方正仿宋_GBK" w:hAnsi="Tahoma" w:cs="Tahoma"/>
          <w:kern w:val="0"/>
          <w:sz w:val="32"/>
          <w:szCs w:val="32"/>
        </w:rPr>
      </w:pPr>
      <w:r w:rsidRPr="00B44C48">
        <w:rPr>
          <w:rFonts w:ascii="方正仿宋_GBK" w:eastAsia="方正仿宋_GBK" w:hAnsi="Tahoma" w:cs="Tahoma" w:hint="eastAsia"/>
          <w:kern w:val="0"/>
          <w:sz w:val="32"/>
          <w:szCs w:val="32"/>
        </w:rPr>
        <w:t>承诺时间：</w:t>
      </w:r>
    </w:p>
    <w:p w14:paraId="63688920" w14:textId="77777777" w:rsidR="00B557BD" w:rsidRPr="00852A4B" w:rsidRDefault="00B557BD" w:rsidP="001D06E3">
      <w:pPr>
        <w:widowControl/>
        <w:shd w:val="clear" w:color="auto" w:fill="FFFFFF"/>
        <w:spacing w:line="600" w:lineRule="exact"/>
        <w:ind w:right="1920" w:firstLine="4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14:paraId="3C618870" w14:textId="77777777" w:rsidR="006D4F73" w:rsidRPr="001D06E3" w:rsidRDefault="006D4F73" w:rsidP="001D06E3"/>
    <w:sectPr w:rsidR="006D4F73" w:rsidRPr="001D06E3" w:rsidSect="00852A4B">
      <w:pgSz w:w="11906" w:h="16838"/>
      <w:pgMar w:top="2155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73C1" w14:textId="77777777" w:rsidR="00D52902" w:rsidRDefault="00D52902" w:rsidP="000D52B6">
      <w:r>
        <w:separator/>
      </w:r>
    </w:p>
  </w:endnote>
  <w:endnote w:type="continuationSeparator" w:id="0">
    <w:p w14:paraId="70C6D368" w14:textId="77777777" w:rsidR="00D52902" w:rsidRDefault="00D52902" w:rsidP="000D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F52D" w14:textId="77777777" w:rsidR="00D52902" w:rsidRDefault="00D52902" w:rsidP="000D52B6">
      <w:r>
        <w:separator/>
      </w:r>
    </w:p>
  </w:footnote>
  <w:footnote w:type="continuationSeparator" w:id="0">
    <w:p w14:paraId="1A939909" w14:textId="77777777" w:rsidR="00D52902" w:rsidRDefault="00D52902" w:rsidP="000D5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F2CDAA"/>
    <w:multiLevelType w:val="singleLevel"/>
    <w:tmpl w:val="F2F2CDA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5D5"/>
    <w:rsid w:val="F7F9F4E8"/>
    <w:rsid w:val="F96FA628"/>
    <w:rsid w:val="00057581"/>
    <w:rsid w:val="000678BF"/>
    <w:rsid w:val="000D52B6"/>
    <w:rsid w:val="00111E15"/>
    <w:rsid w:val="00153EA5"/>
    <w:rsid w:val="001A4AFC"/>
    <w:rsid w:val="001A7B4D"/>
    <w:rsid w:val="001B47D8"/>
    <w:rsid w:val="001D06E3"/>
    <w:rsid w:val="00202F88"/>
    <w:rsid w:val="002C03BA"/>
    <w:rsid w:val="00352FAC"/>
    <w:rsid w:val="004102F8"/>
    <w:rsid w:val="004305D5"/>
    <w:rsid w:val="004758E0"/>
    <w:rsid w:val="00566B0D"/>
    <w:rsid w:val="00570F21"/>
    <w:rsid w:val="005D61AD"/>
    <w:rsid w:val="006077BF"/>
    <w:rsid w:val="006D4F73"/>
    <w:rsid w:val="006F09A1"/>
    <w:rsid w:val="00700CD1"/>
    <w:rsid w:val="00866568"/>
    <w:rsid w:val="00885BE4"/>
    <w:rsid w:val="008C1F54"/>
    <w:rsid w:val="008F2452"/>
    <w:rsid w:val="0094132C"/>
    <w:rsid w:val="009626D6"/>
    <w:rsid w:val="009A7CAC"/>
    <w:rsid w:val="00A140C4"/>
    <w:rsid w:val="00A62AF0"/>
    <w:rsid w:val="00A9101B"/>
    <w:rsid w:val="00B557BD"/>
    <w:rsid w:val="00C54F57"/>
    <w:rsid w:val="00C9253F"/>
    <w:rsid w:val="00D52902"/>
    <w:rsid w:val="00D55F56"/>
    <w:rsid w:val="00D90625"/>
    <w:rsid w:val="00F00A07"/>
    <w:rsid w:val="00F37ACF"/>
    <w:rsid w:val="020D3479"/>
    <w:rsid w:val="054400D7"/>
    <w:rsid w:val="0911457E"/>
    <w:rsid w:val="09310851"/>
    <w:rsid w:val="0B097158"/>
    <w:rsid w:val="0B94505A"/>
    <w:rsid w:val="0F6B10A9"/>
    <w:rsid w:val="117E328B"/>
    <w:rsid w:val="12AB47AA"/>
    <w:rsid w:val="134666A3"/>
    <w:rsid w:val="13C158CC"/>
    <w:rsid w:val="142A1887"/>
    <w:rsid w:val="17AF1989"/>
    <w:rsid w:val="1A121CED"/>
    <w:rsid w:val="1D0C4281"/>
    <w:rsid w:val="204A4D23"/>
    <w:rsid w:val="24A03EFF"/>
    <w:rsid w:val="24E90600"/>
    <w:rsid w:val="265478EC"/>
    <w:rsid w:val="27032DBC"/>
    <w:rsid w:val="274F1193"/>
    <w:rsid w:val="2AF52CE5"/>
    <w:rsid w:val="2E402C12"/>
    <w:rsid w:val="30D05430"/>
    <w:rsid w:val="344A36B7"/>
    <w:rsid w:val="391E6DCB"/>
    <w:rsid w:val="3D48279E"/>
    <w:rsid w:val="3D5216A0"/>
    <w:rsid w:val="3D7B625C"/>
    <w:rsid w:val="424B15E6"/>
    <w:rsid w:val="49654997"/>
    <w:rsid w:val="49954BD8"/>
    <w:rsid w:val="49E456F2"/>
    <w:rsid w:val="4A143051"/>
    <w:rsid w:val="4A705CB4"/>
    <w:rsid w:val="4A9066C5"/>
    <w:rsid w:val="4AFFCAF6"/>
    <w:rsid w:val="4BEB57A1"/>
    <w:rsid w:val="4C606650"/>
    <w:rsid w:val="4C6C4F00"/>
    <w:rsid w:val="4C9F73B2"/>
    <w:rsid w:val="4EDF3D88"/>
    <w:rsid w:val="4F274B76"/>
    <w:rsid w:val="50C03F03"/>
    <w:rsid w:val="523202DD"/>
    <w:rsid w:val="59D52016"/>
    <w:rsid w:val="59D564FA"/>
    <w:rsid w:val="5B4D2FA1"/>
    <w:rsid w:val="5C3A6941"/>
    <w:rsid w:val="5D75488F"/>
    <w:rsid w:val="5DD220A7"/>
    <w:rsid w:val="5E1B69A6"/>
    <w:rsid w:val="5E2B69E0"/>
    <w:rsid w:val="5ED54792"/>
    <w:rsid w:val="63187BD6"/>
    <w:rsid w:val="63672DF1"/>
    <w:rsid w:val="651A5AAA"/>
    <w:rsid w:val="67A53246"/>
    <w:rsid w:val="67B631D7"/>
    <w:rsid w:val="69A41BC1"/>
    <w:rsid w:val="6AF370BB"/>
    <w:rsid w:val="6B692A5D"/>
    <w:rsid w:val="71702DF9"/>
    <w:rsid w:val="71EE7559"/>
    <w:rsid w:val="742A30FA"/>
    <w:rsid w:val="754069D1"/>
    <w:rsid w:val="760144F8"/>
    <w:rsid w:val="768C7064"/>
    <w:rsid w:val="76D3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86B6091"/>
  <w15:docId w15:val="{FEA281DE-69DA-40E5-B284-40238E54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F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55F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D55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D55F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qFormat/>
    <w:rsid w:val="00D55F56"/>
    <w:rPr>
      <w:b/>
      <w:bCs/>
    </w:rPr>
  </w:style>
  <w:style w:type="paragraph" w:customStyle="1" w:styleId="1">
    <w:name w:val="列表段落1"/>
    <w:basedOn w:val="a"/>
    <w:uiPriority w:val="34"/>
    <w:qFormat/>
    <w:rsid w:val="00D55F56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sid w:val="00D55F5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55F56"/>
    <w:rPr>
      <w:sz w:val="18"/>
      <w:szCs w:val="18"/>
    </w:rPr>
  </w:style>
  <w:style w:type="paragraph" w:customStyle="1" w:styleId="Default">
    <w:name w:val="Default"/>
    <w:qFormat/>
    <w:rsid w:val="00D55F5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1230</Words>
  <Characters>74</Characters>
  <Application>Microsoft Office Word</Application>
  <DocSecurity>0</DocSecurity>
  <Lines>1</Lines>
  <Paragraphs>2</Paragraphs>
  <ScaleCrop>false</ScaleCrop>
  <Company>渝北区卫生计生委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YQ 李</cp:lastModifiedBy>
  <cp:revision>12</cp:revision>
  <cp:lastPrinted>2020-06-01T05:06:00Z</cp:lastPrinted>
  <dcterms:created xsi:type="dcterms:W3CDTF">2020-05-29T01:52:00Z</dcterms:created>
  <dcterms:modified xsi:type="dcterms:W3CDTF">2021-07-18T08:23:00Z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239558174_cloud</vt:lpwstr>
  </property>
</Properties>
</file>