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D2" w:rsidRDefault="000D5333">
      <w:pPr>
        <w:spacing w:line="480" w:lineRule="exact"/>
        <w:rPr>
          <w:rFonts w:eastAsia="方正黑体_GBK"/>
          <w:sz w:val="32"/>
          <w:szCs w:val="32"/>
        </w:rPr>
      </w:pPr>
      <w:r>
        <w:rPr>
          <w:rFonts w:eastAsia="方正黑体_GBK"/>
          <w:sz w:val="32"/>
          <w:szCs w:val="32"/>
        </w:rPr>
        <w:t>附件</w:t>
      </w:r>
      <w:r w:rsidR="00953EC8">
        <w:rPr>
          <w:rFonts w:eastAsia="方正黑体_GBK" w:hint="eastAsia"/>
          <w:sz w:val="32"/>
          <w:szCs w:val="32"/>
        </w:rPr>
        <w:t>4</w:t>
      </w:r>
      <w:bookmarkStart w:id="0" w:name="_GoBack"/>
      <w:bookmarkEnd w:id="0"/>
    </w:p>
    <w:p w:rsidR="00122ED2" w:rsidRDefault="00122ED2">
      <w:pPr>
        <w:spacing w:line="480" w:lineRule="exact"/>
        <w:rPr>
          <w:rFonts w:eastAsia="方正仿宋_GBK"/>
          <w:sz w:val="28"/>
          <w:szCs w:val="28"/>
        </w:rPr>
      </w:pPr>
    </w:p>
    <w:p w:rsidR="00122ED2" w:rsidRDefault="000D5333">
      <w:pPr>
        <w:spacing w:line="600" w:lineRule="exact"/>
        <w:jc w:val="center"/>
        <w:rPr>
          <w:rFonts w:eastAsia="方正小标宋_GBK"/>
          <w:sz w:val="44"/>
          <w:szCs w:val="44"/>
        </w:rPr>
      </w:pPr>
      <w:r>
        <w:rPr>
          <w:rFonts w:eastAsia="方正小标宋_GBK"/>
          <w:sz w:val="44"/>
          <w:szCs w:val="44"/>
        </w:rPr>
        <w:t>重庆市考试录用公务员专业参考目录</w:t>
      </w:r>
    </w:p>
    <w:p w:rsidR="00122ED2" w:rsidRDefault="000D5333">
      <w:pPr>
        <w:spacing w:line="480" w:lineRule="exact"/>
        <w:jc w:val="center"/>
        <w:rPr>
          <w:rFonts w:eastAsia="方正仿宋_GBK"/>
          <w:sz w:val="28"/>
          <w:szCs w:val="28"/>
        </w:rPr>
      </w:pPr>
      <w:r>
        <w:rPr>
          <w:rFonts w:eastAsia="方正仿宋_GBK"/>
          <w:sz w:val="28"/>
          <w:szCs w:val="28"/>
        </w:rPr>
        <w:t>（</w:t>
      </w:r>
      <w:r>
        <w:rPr>
          <w:rFonts w:eastAsia="方正仿宋_GBK"/>
          <w:sz w:val="28"/>
          <w:szCs w:val="28"/>
        </w:rPr>
        <w:t>2015</w:t>
      </w:r>
      <w:r>
        <w:rPr>
          <w:rFonts w:eastAsia="方正仿宋_GBK"/>
          <w:sz w:val="28"/>
          <w:szCs w:val="28"/>
        </w:rPr>
        <w:t>年</w:t>
      </w:r>
      <w:r>
        <w:rPr>
          <w:rFonts w:eastAsia="方正仿宋_GBK"/>
          <w:sz w:val="28"/>
          <w:szCs w:val="28"/>
        </w:rPr>
        <w:t>8</w:t>
      </w:r>
      <w:r>
        <w:rPr>
          <w:rFonts w:eastAsia="方正仿宋_GBK"/>
          <w:sz w:val="28"/>
          <w:szCs w:val="28"/>
        </w:rPr>
        <w:t>月修订）</w:t>
      </w:r>
    </w:p>
    <w:p w:rsidR="00122ED2" w:rsidRDefault="00122ED2">
      <w:pPr>
        <w:spacing w:line="600" w:lineRule="exact"/>
        <w:ind w:firstLineChars="200" w:firstLine="420"/>
        <w:rPr>
          <w:rFonts w:eastAsia="方正仿宋_GBK"/>
        </w:rPr>
      </w:pPr>
    </w:p>
    <w:p w:rsidR="00122ED2" w:rsidRDefault="000D5333">
      <w:pPr>
        <w:spacing w:line="480" w:lineRule="exact"/>
        <w:ind w:firstLineChars="200" w:firstLine="600"/>
        <w:rPr>
          <w:rFonts w:eastAsia="方正仿宋_GBK"/>
          <w:sz w:val="30"/>
          <w:szCs w:val="30"/>
        </w:rPr>
      </w:pPr>
      <w:r>
        <w:rPr>
          <w:rFonts w:eastAsia="方正仿宋_GBK"/>
          <w:sz w:val="30"/>
          <w:szCs w:val="3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rsidR="00122ED2" w:rsidRDefault="000D5333">
      <w:pPr>
        <w:spacing w:line="480" w:lineRule="exact"/>
        <w:ind w:firstLineChars="200" w:firstLine="600"/>
        <w:rPr>
          <w:rFonts w:eastAsia="方正仿宋_GBK"/>
          <w:sz w:val="30"/>
          <w:szCs w:val="30"/>
        </w:rPr>
      </w:pPr>
      <w:r>
        <w:rPr>
          <w:rFonts w:eastAsia="方正仿宋_GBK"/>
          <w:sz w:val="30"/>
          <w:szCs w:val="30"/>
        </w:rPr>
        <w:t>一、本《参考目录》参照教育部门的分类规则，分为</w:t>
      </w:r>
      <w:r>
        <w:rPr>
          <w:rFonts w:eastAsia="方正仿宋_GBK"/>
          <w:sz w:val="30"/>
          <w:szCs w:val="30"/>
        </w:rPr>
        <w:t>2</w:t>
      </w:r>
      <w:r>
        <w:rPr>
          <w:rFonts w:eastAsia="方正仿宋_GBK"/>
          <w:sz w:val="30"/>
          <w:szCs w:val="30"/>
        </w:rPr>
        <w:t>个</w:t>
      </w:r>
      <w:r>
        <w:rPr>
          <w:rFonts w:eastAsia="方正仿宋_GBK"/>
          <w:sz w:val="30"/>
          <w:szCs w:val="30"/>
        </w:rPr>
        <w:t>“</w:t>
      </w:r>
      <w:r>
        <w:rPr>
          <w:rFonts w:eastAsia="方正仿宋_GBK"/>
          <w:sz w:val="30"/>
          <w:szCs w:val="30"/>
        </w:rPr>
        <w:t>科别</w:t>
      </w:r>
      <w:r>
        <w:rPr>
          <w:rFonts w:eastAsia="方正仿宋_GBK"/>
          <w:sz w:val="30"/>
          <w:szCs w:val="30"/>
        </w:rPr>
        <w:t>”</w:t>
      </w:r>
      <w:r>
        <w:rPr>
          <w:rFonts w:eastAsia="方正仿宋_GBK"/>
          <w:sz w:val="30"/>
          <w:szCs w:val="30"/>
        </w:rPr>
        <w:t>，</w:t>
      </w:r>
      <w:r>
        <w:rPr>
          <w:rFonts w:eastAsia="方正仿宋_GBK"/>
          <w:sz w:val="30"/>
          <w:szCs w:val="30"/>
        </w:rPr>
        <w:t>12</w:t>
      </w:r>
      <w:r>
        <w:rPr>
          <w:rFonts w:eastAsia="方正仿宋_GBK"/>
          <w:sz w:val="30"/>
          <w:szCs w:val="30"/>
        </w:rPr>
        <w:t>个</w:t>
      </w:r>
      <w:r>
        <w:rPr>
          <w:rFonts w:eastAsia="方正仿宋_GBK"/>
          <w:sz w:val="30"/>
          <w:szCs w:val="30"/>
        </w:rPr>
        <w:t>“</w:t>
      </w:r>
      <w:r>
        <w:rPr>
          <w:rFonts w:eastAsia="方正仿宋_GBK"/>
          <w:sz w:val="30"/>
          <w:szCs w:val="30"/>
        </w:rPr>
        <w:t>学科门类</w:t>
      </w:r>
      <w:r>
        <w:rPr>
          <w:rFonts w:eastAsia="方正仿宋_GBK"/>
          <w:sz w:val="30"/>
          <w:szCs w:val="30"/>
        </w:rPr>
        <w:t>”</w:t>
      </w:r>
      <w:r>
        <w:rPr>
          <w:rFonts w:eastAsia="方正仿宋_GBK"/>
          <w:sz w:val="30"/>
          <w:szCs w:val="30"/>
        </w:rPr>
        <w:t>，</w:t>
      </w:r>
      <w:r>
        <w:rPr>
          <w:rFonts w:eastAsia="方正仿宋_GBK"/>
          <w:sz w:val="30"/>
          <w:szCs w:val="30"/>
        </w:rPr>
        <w:t>94</w:t>
      </w:r>
      <w:r>
        <w:rPr>
          <w:rFonts w:eastAsia="方正仿宋_GBK"/>
          <w:sz w:val="30"/>
          <w:szCs w:val="30"/>
        </w:rPr>
        <w:t>个</w:t>
      </w:r>
      <w:r>
        <w:rPr>
          <w:rFonts w:eastAsia="方正仿宋_GBK"/>
          <w:sz w:val="30"/>
          <w:szCs w:val="30"/>
        </w:rPr>
        <w:t>“</w:t>
      </w:r>
      <w:r>
        <w:rPr>
          <w:rFonts w:eastAsia="方正仿宋_GBK"/>
          <w:sz w:val="30"/>
          <w:szCs w:val="30"/>
        </w:rPr>
        <w:t>专业类</w:t>
      </w:r>
      <w:r>
        <w:rPr>
          <w:rFonts w:eastAsia="方正仿宋_GBK"/>
          <w:sz w:val="30"/>
          <w:szCs w:val="30"/>
        </w:rPr>
        <w:t>”</w:t>
      </w:r>
      <w:r>
        <w:rPr>
          <w:rFonts w:eastAsia="方正仿宋_GBK"/>
          <w:sz w:val="30"/>
          <w:szCs w:val="30"/>
        </w:rPr>
        <w:t>，并按学历层次分为若干具体专业名称。</w:t>
      </w:r>
    </w:p>
    <w:p w:rsidR="00122ED2" w:rsidRDefault="000D5333">
      <w:pPr>
        <w:spacing w:line="480" w:lineRule="exact"/>
        <w:ind w:firstLineChars="200" w:firstLine="600"/>
        <w:rPr>
          <w:rFonts w:eastAsia="方正仿宋_GBK"/>
          <w:sz w:val="30"/>
          <w:szCs w:val="30"/>
        </w:rPr>
      </w:pPr>
      <w:r>
        <w:rPr>
          <w:rFonts w:eastAsia="方正仿宋_GBK"/>
          <w:sz w:val="30"/>
          <w:szCs w:val="30"/>
        </w:rPr>
        <w:t>二、</w:t>
      </w:r>
      <w:proofErr w:type="gramStart"/>
      <w:r>
        <w:rPr>
          <w:rFonts w:eastAsia="方正仿宋_GBK"/>
          <w:sz w:val="30"/>
          <w:szCs w:val="30"/>
        </w:rPr>
        <w:t>公招计划</w:t>
      </w:r>
      <w:proofErr w:type="gramEnd"/>
      <w:r>
        <w:rPr>
          <w:rFonts w:eastAsia="方正仿宋_GBK"/>
          <w:sz w:val="30"/>
          <w:szCs w:val="30"/>
        </w:rPr>
        <w:t>一览表中的专业要求，由招录机关（单位）设置并负责解释，本《参考目录》仅供招录机关（单位）在设置专业要求及考生报考岗位时参考。报考人员应按照岗位资格条件中设置的专业要求，确定本人毕业证书上所列专业名称与岗位要求的专业名称一致后，才能报名。</w:t>
      </w:r>
    </w:p>
    <w:p w:rsidR="00122ED2" w:rsidRDefault="000D5333">
      <w:pPr>
        <w:spacing w:line="480" w:lineRule="exact"/>
        <w:ind w:firstLineChars="200" w:firstLine="600"/>
        <w:rPr>
          <w:rFonts w:eastAsia="方正仿宋_GBK"/>
          <w:sz w:val="30"/>
          <w:szCs w:val="30"/>
        </w:rPr>
      </w:pPr>
      <w:r>
        <w:rPr>
          <w:rFonts w:eastAsia="方正仿宋_GBK"/>
          <w:sz w:val="30"/>
          <w:szCs w:val="30"/>
        </w:rPr>
        <w:t>三、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122ED2" w:rsidRDefault="000D5333">
      <w:pPr>
        <w:spacing w:line="480" w:lineRule="exact"/>
        <w:ind w:firstLineChars="200" w:firstLine="600"/>
        <w:rPr>
          <w:rFonts w:eastAsia="方正仿宋_GBK"/>
          <w:sz w:val="30"/>
          <w:szCs w:val="30"/>
        </w:rPr>
      </w:pPr>
      <w:r>
        <w:rPr>
          <w:rFonts w:eastAsia="方正仿宋_GBK"/>
          <w:sz w:val="30"/>
          <w:szCs w:val="30"/>
        </w:rPr>
        <w:t>四、报考人员要严格执行诚信报考的有关规定，对于填报符</w:t>
      </w:r>
      <w:proofErr w:type="gramStart"/>
      <w:r>
        <w:rPr>
          <w:rFonts w:eastAsia="方正仿宋_GBK"/>
          <w:sz w:val="30"/>
          <w:szCs w:val="30"/>
        </w:rPr>
        <w:t>合岗位</w:t>
      </w:r>
      <w:proofErr w:type="gramEnd"/>
      <w:r>
        <w:rPr>
          <w:rFonts w:eastAsia="方正仿宋_GBK"/>
          <w:sz w:val="30"/>
          <w:szCs w:val="30"/>
        </w:rPr>
        <w:t>要求专业名称的虚假专业名称信息的，将按照诚信报考有关规定执行。</w:t>
      </w:r>
    </w:p>
    <w:p w:rsidR="00122ED2" w:rsidRDefault="00122ED2">
      <w:pPr>
        <w:spacing w:line="480" w:lineRule="exact"/>
        <w:ind w:firstLineChars="200" w:firstLine="600"/>
        <w:rPr>
          <w:rFonts w:eastAsia="方正仿宋_GBK"/>
          <w:sz w:val="30"/>
          <w:szCs w:val="30"/>
        </w:rPr>
      </w:pPr>
    </w:p>
    <w:p w:rsidR="00122ED2" w:rsidRDefault="000D5333">
      <w:pPr>
        <w:spacing w:line="480" w:lineRule="exact"/>
        <w:ind w:firstLineChars="200" w:firstLine="600"/>
        <w:rPr>
          <w:rFonts w:eastAsia="方正仿宋_GBK"/>
          <w:sz w:val="30"/>
          <w:szCs w:val="30"/>
        </w:rPr>
      </w:pPr>
      <w:r>
        <w:rPr>
          <w:rFonts w:eastAsia="方正仿宋_GBK"/>
          <w:sz w:val="30"/>
          <w:szCs w:val="30"/>
        </w:rPr>
        <w:t xml:space="preserve">                                  2015</w:t>
      </w:r>
      <w:r>
        <w:rPr>
          <w:rFonts w:eastAsia="方正仿宋_GBK"/>
          <w:sz w:val="30"/>
          <w:szCs w:val="30"/>
        </w:rPr>
        <w:t>年</w:t>
      </w:r>
      <w:r>
        <w:rPr>
          <w:rFonts w:eastAsia="方正仿宋_GBK"/>
          <w:sz w:val="30"/>
          <w:szCs w:val="30"/>
        </w:rPr>
        <w:t>8</w:t>
      </w:r>
      <w:r>
        <w:rPr>
          <w:rFonts w:eastAsia="方正仿宋_GBK"/>
          <w:sz w:val="30"/>
          <w:szCs w:val="30"/>
        </w:rPr>
        <w:t>月</w:t>
      </w:r>
    </w:p>
    <w:p w:rsidR="00122ED2" w:rsidRDefault="00122ED2">
      <w:pPr>
        <w:sectPr w:rsidR="00122ED2">
          <w:pgSz w:w="11906" w:h="16838"/>
          <w:pgMar w:top="1440" w:right="1800" w:bottom="1440" w:left="1800" w:header="851" w:footer="992" w:gutter="0"/>
          <w:cols w:space="425"/>
          <w:docGrid w:type="lines" w:linePitch="312"/>
        </w:sectPr>
      </w:pP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027"/>
        <w:gridCol w:w="905"/>
        <w:gridCol w:w="3684"/>
        <w:gridCol w:w="4083"/>
        <w:gridCol w:w="3363"/>
      </w:tblGrid>
      <w:tr w:rsidR="00122ED2">
        <w:trPr>
          <w:trHeight w:val="275"/>
          <w:tblHeader/>
          <w:jc w:val="center"/>
        </w:trPr>
        <w:tc>
          <w:tcPr>
            <w:tcW w:w="673" w:type="dxa"/>
            <w:vMerge w:val="restart"/>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lastRenderedPageBreak/>
              <w:t>科别</w:t>
            </w:r>
          </w:p>
        </w:tc>
        <w:tc>
          <w:tcPr>
            <w:tcW w:w="1027" w:type="dxa"/>
            <w:vMerge w:val="restart"/>
            <w:vAlign w:val="center"/>
          </w:tcPr>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学科</w:t>
            </w:r>
          </w:p>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门类</w:t>
            </w:r>
          </w:p>
        </w:tc>
        <w:tc>
          <w:tcPr>
            <w:tcW w:w="905" w:type="dxa"/>
            <w:vMerge w:val="restart"/>
            <w:vAlign w:val="center"/>
          </w:tcPr>
          <w:p w:rsidR="00122ED2" w:rsidRDefault="000D5333">
            <w:pPr>
              <w:widowControl/>
              <w:spacing w:line="240" w:lineRule="exact"/>
              <w:ind w:leftChars="-50" w:left="-105" w:rightChars="-50" w:right="-105"/>
              <w:jc w:val="center"/>
              <w:rPr>
                <w:rFonts w:eastAsia="方正仿宋_GBK"/>
                <w:b/>
                <w:bCs/>
                <w:kern w:val="0"/>
                <w:sz w:val="18"/>
                <w:szCs w:val="18"/>
              </w:rPr>
            </w:pPr>
            <w:r>
              <w:rPr>
                <w:rFonts w:eastAsia="方正仿宋_GBK"/>
                <w:b/>
                <w:bCs/>
                <w:kern w:val="0"/>
                <w:sz w:val="18"/>
                <w:szCs w:val="18"/>
              </w:rPr>
              <w:t>专业类</w:t>
            </w:r>
          </w:p>
        </w:tc>
        <w:tc>
          <w:tcPr>
            <w:tcW w:w="11130" w:type="dxa"/>
            <w:gridSpan w:val="3"/>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专业名称</w:t>
            </w:r>
          </w:p>
        </w:tc>
      </w:tr>
      <w:tr w:rsidR="00122ED2">
        <w:trPr>
          <w:trHeight w:val="278"/>
          <w:tblHeader/>
          <w:jc w:val="center"/>
        </w:trPr>
        <w:tc>
          <w:tcPr>
            <w:tcW w:w="673" w:type="dxa"/>
            <w:vMerge/>
            <w:vAlign w:val="center"/>
          </w:tcPr>
          <w:p w:rsidR="00122ED2" w:rsidRDefault="00122ED2">
            <w:pPr>
              <w:widowControl/>
              <w:jc w:val="left"/>
              <w:rPr>
                <w:rFonts w:eastAsia="方正仿宋_GBK"/>
                <w:b/>
                <w:bCs/>
                <w:kern w:val="0"/>
                <w:sz w:val="18"/>
                <w:szCs w:val="18"/>
              </w:rPr>
            </w:pPr>
          </w:p>
        </w:tc>
        <w:tc>
          <w:tcPr>
            <w:tcW w:w="1027" w:type="dxa"/>
            <w:vMerge/>
            <w:vAlign w:val="center"/>
          </w:tcPr>
          <w:p w:rsidR="00122ED2" w:rsidRDefault="00122ED2">
            <w:pPr>
              <w:widowControl/>
              <w:jc w:val="left"/>
              <w:rPr>
                <w:rFonts w:eastAsia="方正仿宋_GBK"/>
                <w:b/>
                <w:bCs/>
                <w:kern w:val="0"/>
                <w:sz w:val="18"/>
                <w:szCs w:val="18"/>
              </w:rPr>
            </w:pPr>
          </w:p>
        </w:tc>
        <w:tc>
          <w:tcPr>
            <w:tcW w:w="905" w:type="dxa"/>
            <w:vMerge/>
            <w:vAlign w:val="center"/>
          </w:tcPr>
          <w:p w:rsidR="00122ED2" w:rsidRDefault="00122ED2">
            <w:pPr>
              <w:widowControl/>
              <w:jc w:val="left"/>
              <w:rPr>
                <w:rFonts w:eastAsia="方正仿宋_GBK"/>
                <w:b/>
                <w:bCs/>
                <w:kern w:val="0"/>
                <w:sz w:val="18"/>
                <w:szCs w:val="18"/>
              </w:rPr>
            </w:pPr>
          </w:p>
        </w:tc>
        <w:tc>
          <w:tcPr>
            <w:tcW w:w="3684"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研究生专业</w:t>
            </w:r>
          </w:p>
        </w:tc>
        <w:tc>
          <w:tcPr>
            <w:tcW w:w="4083"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本科专业</w:t>
            </w:r>
          </w:p>
        </w:tc>
        <w:tc>
          <w:tcPr>
            <w:tcW w:w="3363" w:type="dxa"/>
            <w:vAlign w:val="center"/>
          </w:tcPr>
          <w:p w:rsidR="00122ED2" w:rsidRDefault="000D5333">
            <w:pPr>
              <w:widowControl/>
              <w:spacing w:line="240" w:lineRule="exact"/>
              <w:jc w:val="center"/>
              <w:rPr>
                <w:rFonts w:eastAsia="方正仿宋_GBK"/>
                <w:b/>
                <w:bCs/>
                <w:kern w:val="0"/>
                <w:sz w:val="18"/>
                <w:szCs w:val="18"/>
              </w:rPr>
            </w:pPr>
            <w:r>
              <w:rPr>
                <w:rFonts w:eastAsia="方正仿宋_GBK"/>
                <w:b/>
                <w:bCs/>
                <w:kern w:val="0"/>
                <w:sz w:val="18"/>
                <w:szCs w:val="18"/>
              </w:rPr>
              <w:t>专科专业</w:t>
            </w:r>
          </w:p>
        </w:tc>
      </w:tr>
      <w:tr w:rsidR="00122ED2">
        <w:trPr>
          <w:trHeight w:val="100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proofErr w:type="gramStart"/>
            <w:r>
              <w:rPr>
                <w:rFonts w:eastAsia="方正仿宋_GBK"/>
                <w:kern w:val="0"/>
                <w:sz w:val="18"/>
                <w:szCs w:val="18"/>
              </w:rPr>
              <w:t>一</w:t>
            </w:r>
            <w:proofErr w:type="gramEnd"/>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60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122ED2">
        <w:trPr>
          <w:trHeight w:val="84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财政学，税收学，税务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122ED2">
        <w:trPr>
          <w:trHeight w:val="174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122ED2">
        <w:trPr>
          <w:trHeight w:val="114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122ED2">
        <w:trPr>
          <w:trHeight w:val="299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122ED2">
        <w:trPr>
          <w:trHeight w:val="133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政治学</w:t>
            </w:r>
          </w:p>
        </w:tc>
      </w:tr>
      <w:tr w:rsidR="00122ED2">
        <w:trPr>
          <w:trHeight w:val="187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122ED2">
        <w:trPr>
          <w:trHeight w:val="117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46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122ED2">
        <w:trPr>
          <w:trHeight w:val="275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122ED2">
        <w:trPr>
          <w:trHeight w:val="217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物证技术学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122ED2">
        <w:trPr>
          <w:trHeight w:val="35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4083" w:type="dxa"/>
            <w:vAlign w:val="center"/>
          </w:tcPr>
          <w:p w:rsidR="00122ED2" w:rsidRDefault="000D5333">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Pr>
                <w:rFonts w:eastAsia="方正仿宋_GBK"/>
                <w:kern w:val="0"/>
                <w:sz w:val="18"/>
                <w:szCs w:val="18"/>
              </w:rPr>
              <w:t>政教育</w:t>
            </w:r>
            <w:proofErr w:type="gramEnd"/>
          </w:p>
        </w:tc>
      </w:tr>
      <w:tr w:rsidR="00122ED2">
        <w:trPr>
          <w:trHeight w:val="138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122ED2">
        <w:trPr>
          <w:trHeight w:val="261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122ED2">
        <w:trPr>
          <w:trHeight w:val="425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外国语言文学类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Pr>
                <w:rFonts w:eastAsia="方正仿宋_GBK"/>
                <w:kern w:val="0"/>
                <w:sz w:val="18"/>
                <w:szCs w:val="18"/>
              </w:rPr>
              <w:t>莱</w:t>
            </w:r>
            <w:proofErr w:type="gramEnd"/>
            <w:r>
              <w:rPr>
                <w:rFonts w:eastAsia="方正仿宋_GBK"/>
                <w:kern w:val="0"/>
                <w:sz w:val="18"/>
                <w:szCs w:val="18"/>
              </w:rPr>
              <w:t>语，希伯来语，越南语，豪</w:t>
            </w:r>
            <w:proofErr w:type="gramStart"/>
            <w:r>
              <w:rPr>
                <w:rFonts w:eastAsia="方正仿宋_GBK"/>
                <w:kern w:val="0"/>
                <w:sz w:val="18"/>
                <w:szCs w:val="18"/>
              </w:rPr>
              <w:t>萨</w:t>
            </w:r>
            <w:proofErr w:type="gramEnd"/>
            <w:r>
              <w:rPr>
                <w:rFonts w:eastAsia="方正仿宋_GBK"/>
                <w:kern w:val="0"/>
                <w:sz w:val="18"/>
                <w:szCs w:val="18"/>
              </w:rPr>
              <w:t>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122ED2">
        <w:trPr>
          <w:trHeight w:val="241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122ED2">
        <w:trPr>
          <w:trHeight w:val="15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0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2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天文学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5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963"/>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86"/>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122ED2">
        <w:trPr>
          <w:trHeight w:val="687"/>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843"/>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324"/>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122ED2">
        <w:trPr>
          <w:trHeight w:val="482"/>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论类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482"/>
          <w:jc w:val="center"/>
        </w:trPr>
        <w:tc>
          <w:tcPr>
            <w:tcW w:w="673" w:type="dxa"/>
            <w:vAlign w:val="center"/>
          </w:tcPr>
          <w:p w:rsidR="00122ED2" w:rsidRDefault="000D5333">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应用心理学，心理咨询</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统计学，应用统计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统计实务</w:t>
            </w:r>
          </w:p>
        </w:tc>
      </w:tr>
      <w:tr w:rsidR="00122ED2">
        <w:trPr>
          <w:trHeight w:val="88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666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w:t>
            </w:r>
            <w:proofErr w:type="gramStart"/>
            <w:r>
              <w:rPr>
                <w:rFonts w:eastAsia="方正仿宋_GBK"/>
                <w:kern w:val="0"/>
                <w:sz w:val="18"/>
                <w:szCs w:val="18"/>
              </w:rPr>
              <w:t>微机电</w:t>
            </w:r>
            <w:proofErr w:type="gramEnd"/>
            <w:r>
              <w:rPr>
                <w:rFonts w:eastAsia="方正仿宋_GBK"/>
                <w:kern w:val="0"/>
                <w:sz w:val="18"/>
                <w:szCs w:val="18"/>
              </w:rPr>
              <w:t>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363" w:type="dxa"/>
            <w:vAlign w:val="center"/>
          </w:tcPr>
          <w:p w:rsidR="00122ED2" w:rsidRDefault="000D5333">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122ED2">
        <w:trPr>
          <w:trHeight w:val="117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7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122ED2">
        <w:trPr>
          <w:trHeight w:val="46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122ED2">
        <w:trPr>
          <w:trHeight w:val="109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7491"/>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Pr>
                <w:rFonts w:eastAsia="方正仿宋_GBK"/>
                <w:kern w:val="0"/>
                <w:sz w:val="18"/>
                <w:szCs w:val="18"/>
              </w:rPr>
              <w:t>传感网</w:t>
            </w:r>
            <w:proofErr w:type="gramEnd"/>
            <w:r>
              <w:rPr>
                <w:rFonts w:eastAsia="方正仿宋_GBK"/>
                <w:kern w:val="0"/>
                <w:sz w:val="18"/>
                <w:szCs w:val="18"/>
              </w:rPr>
              <w:t>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363" w:type="dxa"/>
            <w:vAlign w:val="center"/>
          </w:tcPr>
          <w:p w:rsidR="00122ED2" w:rsidRDefault="000D5333">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w:t>
            </w:r>
            <w:proofErr w:type="gramStart"/>
            <w:r>
              <w:rPr>
                <w:rFonts w:eastAsia="方正仿宋_GBK"/>
                <w:spacing w:val="-4"/>
                <w:kern w:val="0"/>
                <w:sz w:val="18"/>
                <w:szCs w:val="18"/>
              </w:rPr>
              <w:t>动漫设计</w:t>
            </w:r>
            <w:proofErr w:type="gramEnd"/>
            <w:r>
              <w:rPr>
                <w:rFonts w:eastAsia="方正仿宋_GBK"/>
                <w:spacing w:val="-4"/>
                <w:kern w:val="0"/>
                <w:sz w:val="18"/>
                <w:szCs w:val="18"/>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122ED2">
        <w:trPr>
          <w:trHeight w:val="278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Pr>
                <w:rFonts w:eastAsia="方正仿宋_GBK"/>
                <w:kern w:val="0"/>
                <w:sz w:val="18"/>
                <w:szCs w:val="18"/>
              </w:rPr>
              <w:t>务</w:t>
            </w:r>
            <w:proofErr w:type="gramEnd"/>
            <w:r>
              <w:rPr>
                <w:rFonts w:eastAsia="方正仿宋_GBK"/>
                <w:kern w:val="0"/>
                <w:sz w:val="18"/>
                <w:szCs w:val="18"/>
              </w:rPr>
              <w:t>管理，水利工程监理，农业水利技术，水利工程造价管理，水利工程实验与检测技术，水电站动力设备与管理，机电设备运行与维护，机电排灌设备与管理，水电站设备与管理，水利</w:t>
            </w:r>
          </w:p>
        </w:tc>
      </w:tr>
      <w:tr w:rsidR="00122ED2">
        <w:trPr>
          <w:trHeight w:val="234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w:t>
            </w:r>
            <w:proofErr w:type="gramStart"/>
            <w:r>
              <w:rPr>
                <w:rFonts w:eastAsia="方正仿宋_GBK"/>
                <w:kern w:val="0"/>
                <w:sz w:val="18"/>
                <w:szCs w:val="18"/>
              </w:rPr>
              <w:t>地理国情</w:t>
            </w:r>
            <w:proofErr w:type="gramEnd"/>
            <w:r>
              <w:rPr>
                <w:rFonts w:eastAsia="方正仿宋_GBK"/>
                <w:kern w:val="0"/>
                <w:sz w:val="18"/>
                <w:szCs w:val="18"/>
              </w:rPr>
              <w:t>监测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122ED2">
        <w:trPr>
          <w:trHeight w:val="317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122ED2">
        <w:trPr>
          <w:trHeight w:val="14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66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w:t>
            </w:r>
            <w:proofErr w:type="gramStart"/>
            <w:r>
              <w:rPr>
                <w:rFonts w:eastAsia="方正仿宋_GBK"/>
                <w:kern w:val="0"/>
                <w:sz w:val="18"/>
                <w:szCs w:val="18"/>
              </w:rPr>
              <w:t>岩矿分析</w:t>
            </w:r>
            <w:proofErr w:type="gramEnd"/>
            <w:r>
              <w:rPr>
                <w:rFonts w:eastAsia="方正仿宋_GBK"/>
                <w:kern w:val="0"/>
                <w:sz w:val="18"/>
                <w:szCs w:val="18"/>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122ED2">
        <w:trPr>
          <w:trHeight w:val="1791"/>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纺织工程，纺织材料与纺织品设计，纺织</w:t>
            </w:r>
            <w:proofErr w:type="gramStart"/>
            <w:r>
              <w:rPr>
                <w:rFonts w:eastAsia="方正仿宋_GBK"/>
                <w:kern w:val="0"/>
                <w:sz w:val="18"/>
                <w:szCs w:val="18"/>
              </w:rPr>
              <w:t>化学与染整</w:t>
            </w:r>
            <w:proofErr w:type="gramEnd"/>
            <w:r>
              <w:rPr>
                <w:rFonts w:eastAsia="方正仿宋_GBK"/>
                <w:kern w:val="0"/>
                <w:sz w:val="18"/>
                <w:szCs w:val="18"/>
              </w:rPr>
              <w:t>工程，服装设计与工程，服装工程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122ED2">
        <w:trPr>
          <w:trHeight w:val="15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122ED2">
        <w:trPr>
          <w:trHeight w:val="32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363" w:type="dxa"/>
            <w:vAlign w:val="center"/>
          </w:tcPr>
          <w:p w:rsidR="00122ED2" w:rsidRDefault="000D5333">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122ED2">
        <w:trPr>
          <w:trHeight w:val="205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122ED2">
        <w:trPr>
          <w:trHeight w:val="21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122ED2">
        <w:trPr>
          <w:trHeight w:val="155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导弹维修</w:t>
            </w:r>
          </w:p>
        </w:tc>
      </w:tr>
      <w:tr w:rsidR="00122ED2">
        <w:trPr>
          <w:trHeight w:val="90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程类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77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85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122ED2">
        <w:trPr>
          <w:trHeight w:val="153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生物医学工程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41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363" w:type="dxa"/>
            <w:vAlign w:val="center"/>
          </w:tcPr>
          <w:p w:rsidR="00122ED2" w:rsidRDefault="000D5333">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122ED2">
        <w:trPr>
          <w:trHeight w:val="91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656"/>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122ED2">
        <w:trPr>
          <w:trHeight w:val="234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122ED2">
        <w:trPr>
          <w:trHeight w:val="182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122ED2">
        <w:trPr>
          <w:trHeight w:val="73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122ED2">
        <w:trPr>
          <w:trHeight w:val="114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122ED2">
        <w:trPr>
          <w:trHeight w:val="103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草学类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草业科学，草学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草学，草业科学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11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基础医学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65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122ED2">
        <w:trPr>
          <w:trHeight w:val="120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w:t>
            </w:r>
            <w:proofErr w:type="gramStart"/>
            <w:r>
              <w:rPr>
                <w:rFonts w:eastAsia="方正仿宋_GBK"/>
                <w:kern w:val="0"/>
                <w:sz w:val="18"/>
                <w:szCs w:val="18"/>
              </w:rPr>
              <w:t>少卫生</w:t>
            </w:r>
            <w:proofErr w:type="gramEnd"/>
            <w:r>
              <w:rPr>
                <w:rFonts w:eastAsia="方正仿宋_GBK"/>
                <w:kern w:val="0"/>
                <w:sz w:val="18"/>
                <w:szCs w:val="18"/>
              </w:rPr>
              <w:t>与妇幼保健学，卫生毒理学，军事预防医学，公共卫生</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医学营养，卫生监督</w:t>
            </w:r>
          </w:p>
        </w:tc>
      </w:tr>
      <w:tr w:rsidR="00122ED2">
        <w:trPr>
          <w:trHeight w:val="171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中医基础理论，中医临床基础，中医</w:t>
            </w:r>
            <w:proofErr w:type="gramStart"/>
            <w:r>
              <w:rPr>
                <w:rFonts w:eastAsia="方正仿宋_GBK"/>
                <w:kern w:val="0"/>
                <w:sz w:val="18"/>
                <w:szCs w:val="18"/>
              </w:rPr>
              <w:t>医</w:t>
            </w:r>
            <w:proofErr w:type="gramEnd"/>
            <w:r>
              <w:rPr>
                <w:rFonts w:eastAsia="方正仿宋_GBK"/>
                <w:kern w:val="0"/>
                <w:sz w:val="18"/>
                <w:szCs w:val="18"/>
              </w:rPr>
              <w:t>史文献，方剂学，中医诊断学，中医内科学，中医外科学，中医骨伤科学，中医妇科学，中医儿科学，中医五官科学，针灸推拿学，民族医学，中医耳鼻咽喉科学，针灸学，中医文献，</w:t>
            </w:r>
            <w:proofErr w:type="gramStart"/>
            <w:r>
              <w:rPr>
                <w:rFonts w:eastAsia="方正仿宋_GBK"/>
                <w:kern w:val="0"/>
                <w:sz w:val="18"/>
                <w:szCs w:val="18"/>
              </w:rPr>
              <w:t>医</w:t>
            </w:r>
            <w:proofErr w:type="gramEnd"/>
            <w:r>
              <w:rPr>
                <w:rFonts w:eastAsia="方正仿宋_GBK"/>
                <w:kern w:val="0"/>
                <w:sz w:val="18"/>
                <w:szCs w:val="18"/>
              </w:rPr>
              <w:t>古文</w:t>
            </w:r>
            <w:r>
              <w:rPr>
                <w:rFonts w:eastAsia="方正仿宋_GBK"/>
                <w:kern w:val="0"/>
                <w:sz w:val="18"/>
                <w:szCs w:val="18"/>
              </w:rPr>
              <w:t xml:space="preserve"> </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中西医结合</w:t>
            </w:r>
          </w:p>
        </w:tc>
      </w:tr>
      <w:tr w:rsidR="00122ED2">
        <w:trPr>
          <w:trHeight w:val="76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122ED2">
        <w:trPr>
          <w:trHeight w:val="82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122ED2">
        <w:trPr>
          <w:trHeight w:val="48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264"/>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医学技术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122ED2">
        <w:trPr>
          <w:trHeight w:val="66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护理学类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护理学，护理</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122ED2">
        <w:trPr>
          <w:trHeight w:val="150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122ED2">
        <w:trPr>
          <w:trHeight w:val="245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122ED2">
        <w:trPr>
          <w:trHeight w:val="118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122ED2">
        <w:trPr>
          <w:trHeight w:val="2197"/>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122ED2">
        <w:trPr>
          <w:trHeight w:val="72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122ED2">
        <w:trPr>
          <w:trHeight w:val="13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684" w:type="dxa"/>
            <w:vAlign w:val="center"/>
          </w:tcPr>
          <w:p w:rsidR="00122ED2" w:rsidRDefault="00122ED2">
            <w:pPr>
              <w:widowControl/>
              <w:spacing w:line="240" w:lineRule="exact"/>
              <w:rPr>
                <w:rFonts w:eastAsia="方正仿宋_GBK"/>
                <w:kern w:val="0"/>
                <w:sz w:val="18"/>
                <w:szCs w:val="18"/>
              </w:rPr>
            </w:pP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122ED2">
        <w:trPr>
          <w:trHeight w:val="2272"/>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363" w:type="dxa"/>
            <w:vAlign w:val="center"/>
          </w:tcPr>
          <w:p w:rsidR="00122ED2" w:rsidRDefault="000D5333">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122ED2">
        <w:trPr>
          <w:trHeight w:val="963"/>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艺术学，艺术学理论</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艺术学，艺术史论</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 xml:space="preserve">　</w:t>
            </w:r>
          </w:p>
        </w:tc>
      </w:tr>
      <w:tr w:rsidR="00122ED2">
        <w:trPr>
          <w:trHeight w:val="1369"/>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舞蹈学类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122ED2">
        <w:trPr>
          <w:trHeight w:val="2058"/>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影视学类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4083" w:type="dxa"/>
            <w:vAlign w:val="center"/>
          </w:tcPr>
          <w:p w:rsidR="00122ED2" w:rsidRDefault="000D5333">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122ED2">
        <w:trPr>
          <w:trHeight w:val="710"/>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美术学类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122ED2">
        <w:trPr>
          <w:trHeight w:val="3265"/>
          <w:jc w:val="center"/>
        </w:trPr>
        <w:tc>
          <w:tcPr>
            <w:tcW w:w="673" w:type="dxa"/>
            <w:vAlign w:val="center"/>
          </w:tcPr>
          <w:p w:rsidR="00122ED2" w:rsidRDefault="000D5333">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1027"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905" w:type="dxa"/>
            <w:vAlign w:val="center"/>
          </w:tcPr>
          <w:p w:rsidR="00122ED2" w:rsidRDefault="000D5333">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122ED2" w:rsidRDefault="000D5333">
            <w:pPr>
              <w:widowControl/>
              <w:spacing w:line="240" w:lineRule="exact"/>
              <w:ind w:leftChars="-50" w:left="-105" w:rightChars="-50" w:right="-105"/>
              <w:jc w:val="center"/>
              <w:rPr>
                <w:rFonts w:eastAsia="方正仿宋_GBK"/>
                <w:kern w:val="0"/>
                <w:sz w:val="18"/>
                <w:szCs w:val="18"/>
              </w:rPr>
            </w:pPr>
            <w:proofErr w:type="gramStart"/>
            <w:r>
              <w:rPr>
                <w:rFonts w:eastAsia="方正仿宋_GBK"/>
                <w:kern w:val="0"/>
                <w:sz w:val="18"/>
                <w:szCs w:val="18"/>
              </w:rPr>
              <w:t>设计学类</w:t>
            </w:r>
            <w:proofErr w:type="gramEnd"/>
          </w:p>
        </w:tc>
        <w:tc>
          <w:tcPr>
            <w:tcW w:w="3684"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408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363" w:type="dxa"/>
            <w:vAlign w:val="center"/>
          </w:tcPr>
          <w:p w:rsidR="00122ED2" w:rsidRDefault="000D5333">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bl>
    <w:p w:rsidR="00122ED2" w:rsidRDefault="00122ED2"/>
    <w:sectPr w:rsidR="00122ED2">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9A" w:rsidRDefault="00DD0C9A" w:rsidP="00953EC8">
      <w:r>
        <w:separator/>
      </w:r>
    </w:p>
  </w:endnote>
  <w:endnote w:type="continuationSeparator" w:id="0">
    <w:p w:rsidR="00DD0C9A" w:rsidRDefault="00DD0C9A" w:rsidP="0095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9A" w:rsidRDefault="00DD0C9A" w:rsidP="00953EC8">
      <w:r>
        <w:separator/>
      </w:r>
    </w:p>
  </w:footnote>
  <w:footnote w:type="continuationSeparator" w:id="0">
    <w:p w:rsidR="00DD0C9A" w:rsidRDefault="00DD0C9A" w:rsidP="00953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8B0"/>
    <w:rsid w:val="000054D2"/>
    <w:rsid w:val="00013891"/>
    <w:rsid w:val="000239C1"/>
    <w:rsid w:val="0003027D"/>
    <w:rsid w:val="00066242"/>
    <w:rsid w:val="00066BD8"/>
    <w:rsid w:val="000A20ED"/>
    <w:rsid w:val="000A78CB"/>
    <w:rsid w:val="000D5333"/>
    <w:rsid w:val="00100788"/>
    <w:rsid w:val="00122ED2"/>
    <w:rsid w:val="00137EFD"/>
    <w:rsid w:val="00142C20"/>
    <w:rsid w:val="00151DA7"/>
    <w:rsid w:val="001B4A09"/>
    <w:rsid w:val="001E1283"/>
    <w:rsid w:val="0026056C"/>
    <w:rsid w:val="002668DB"/>
    <w:rsid w:val="0027371F"/>
    <w:rsid w:val="00287CF1"/>
    <w:rsid w:val="002A7323"/>
    <w:rsid w:val="002F1B2B"/>
    <w:rsid w:val="00340C2C"/>
    <w:rsid w:val="00363E95"/>
    <w:rsid w:val="003772B0"/>
    <w:rsid w:val="003832CA"/>
    <w:rsid w:val="003A3189"/>
    <w:rsid w:val="003E04E1"/>
    <w:rsid w:val="00405518"/>
    <w:rsid w:val="00422F5A"/>
    <w:rsid w:val="004262C4"/>
    <w:rsid w:val="004455B3"/>
    <w:rsid w:val="00463433"/>
    <w:rsid w:val="004659A4"/>
    <w:rsid w:val="00466242"/>
    <w:rsid w:val="00475DCB"/>
    <w:rsid w:val="004959C3"/>
    <w:rsid w:val="00570FF2"/>
    <w:rsid w:val="005B07F1"/>
    <w:rsid w:val="005E3254"/>
    <w:rsid w:val="0061779D"/>
    <w:rsid w:val="006278B0"/>
    <w:rsid w:val="00627A4A"/>
    <w:rsid w:val="00652835"/>
    <w:rsid w:val="0065488A"/>
    <w:rsid w:val="006964B3"/>
    <w:rsid w:val="006A1E3E"/>
    <w:rsid w:val="006B5B62"/>
    <w:rsid w:val="006E1063"/>
    <w:rsid w:val="006F2E01"/>
    <w:rsid w:val="006F68C9"/>
    <w:rsid w:val="00702E6B"/>
    <w:rsid w:val="007A7BD6"/>
    <w:rsid w:val="007C172F"/>
    <w:rsid w:val="00820846"/>
    <w:rsid w:val="008571A5"/>
    <w:rsid w:val="00894021"/>
    <w:rsid w:val="0089773B"/>
    <w:rsid w:val="008A0EEA"/>
    <w:rsid w:val="008F2D46"/>
    <w:rsid w:val="0091013F"/>
    <w:rsid w:val="00952412"/>
    <w:rsid w:val="00953EC8"/>
    <w:rsid w:val="00966FF9"/>
    <w:rsid w:val="00982C9E"/>
    <w:rsid w:val="009C745C"/>
    <w:rsid w:val="009E58D3"/>
    <w:rsid w:val="009F13E4"/>
    <w:rsid w:val="009F7431"/>
    <w:rsid w:val="00A023CC"/>
    <w:rsid w:val="00A36B67"/>
    <w:rsid w:val="00A4130E"/>
    <w:rsid w:val="00A4528D"/>
    <w:rsid w:val="00A837F5"/>
    <w:rsid w:val="00B2031A"/>
    <w:rsid w:val="00B35BF2"/>
    <w:rsid w:val="00B70C56"/>
    <w:rsid w:val="00B849CA"/>
    <w:rsid w:val="00BD7828"/>
    <w:rsid w:val="00C53C3A"/>
    <w:rsid w:val="00C654C9"/>
    <w:rsid w:val="00C74799"/>
    <w:rsid w:val="00C749DB"/>
    <w:rsid w:val="00CD609D"/>
    <w:rsid w:val="00CD65B5"/>
    <w:rsid w:val="00D06E9B"/>
    <w:rsid w:val="00D50C1A"/>
    <w:rsid w:val="00DC37D7"/>
    <w:rsid w:val="00DC6843"/>
    <w:rsid w:val="00DD0C9A"/>
    <w:rsid w:val="00E20241"/>
    <w:rsid w:val="00E43B15"/>
    <w:rsid w:val="00E9008B"/>
    <w:rsid w:val="00ED1B42"/>
    <w:rsid w:val="00EF43B1"/>
    <w:rsid w:val="00F41AEB"/>
    <w:rsid w:val="00F53BE8"/>
    <w:rsid w:val="00F65418"/>
    <w:rsid w:val="00F96FFB"/>
    <w:rsid w:val="00FC587F"/>
    <w:rsid w:val="00FC5DB6"/>
    <w:rsid w:val="00FC75BC"/>
    <w:rsid w:val="00FC7C55"/>
    <w:rsid w:val="00FD5E89"/>
    <w:rsid w:val="00FE0A3D"/>
    <w:rsid w:val="012F7BB2"/>
    <w:rsid w:val="0A8F2325"/>
    <w:rsid w:val="0B2F35D0"/>
    <w:rsid w:val="0E2E3163"/>
    <w:rsid w:val="0FD74AA0"/>
    <w:rsid w:val="16B66426"/>
    <w:rsid w:val="1882467B"/>
    <w:rsid w:val="1BC15308"/>
    <w:rsid w:val="218F4A77"/>
    <w:rsid w:val="34F823B0"/>
    <w:rsid w:val="36723784"/>
    <w:rsid w:val="3C5C4F09"/>
    <w:rsid w:val="44CE58A0"/>
    <w:rsid w:val="58D5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Calibri" w:hAnsi="Calibri"/>
      <w:kern w:val="0"/>
      <w:sz w:val="18"/>
      <w:szCs w:val="20"/>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kern w:val="0"/>
      <w:sz w:val="18"/>
      <w:szCs w:val="20"/>
    </w:rPr>
  </w:style>
  <w:style w:type="character" w:styleId="a6">
    <w:name w:val="Hyperlink"/>
    <w:uiPriority w:val="99"/>
    <w:qFormat/>
    <w:rPr>
      <w:rFonts w:cs="Times New Roman"/>
      <w:color w:val="0000FF"/>
      <w:u w:val="single"/>
    </w:rPr>
  </w:style>
  <w:style w:type="character" w:customStyle="1" w:styleId="Char">
    <w:name w:val="批注框文本 Char"/>
    <w:link w:val="a3"/>
    <w:uiPriority w:val="99"/>
    <w:semiHidden/>
    <w:qFormat/>
    <w:locked/>
    <w:rPr>
      <w:rFonts w:ascii="Times New Roman" w:eastAsia="宋体" w:hAnsi="Times New Roman" w:cs="Times New Roman"/>
      <w:sz w:val="18"/>
      <w:szCs w:val="18"/>
    </w:rPr>
  </w:style>
  <w:style w:type="character" w:customStyle="1" w:styleId="FooterChar">
    <w:name w:val="Footer Char"/>
    <w:uiPriority w:val="99"/>
    <w:qFormat/>
    <w:locked/>
    <w:rPr>
      <w:sz w:val="18"/>
    </w:rPr>
  </w:style>
  <w:style w:type="character" w:customStyle="1" w:styleId="HeaderChar">
    <w:name w:val="Header Char"/>
    <w:uiPriority w:val="99"/>
    <w:qFormat/>
    <w:locked/>
    <w:rPr>
      <w:sz w:val="18"/>
    </w:rPr>
  </w:style>
  <w:style w:type="character" w:customStyle="1" w:styleId="FooterChar1">
    <w:name w:val="Footer Char1"/>
    <w:uiPriority w:val="99"/>
    <w:semiHidden/>
    <w:qFormat/>
    <w:locked/>
    <w:rPr>
      <w:rFonts w:ascii="Times New Roman" w:hAnsi="Times New Roman" w:cs="Times New Roman"/>
      <w:sz w:val="18"/>
      <w:szCs w:val="18"/>
    </w:rPr>
  </w:style>
  <w:style w:type="character" w:customStyle="1" w:styleId="Char0">
    <w:name w:val="页脚 Char"/>
    <w:link w:val="a4"/>
    <w:uiPriority w:val="99"/>
    <w:semiHidden/>
    <w:qFormat/>
    <w:locked/>
    <w:rPr>
      <w:rFonts w:ascii="Times New Roman" w:eastAsia="宋体" w:hAnsi="Times New Roman" w:cs="Times New Roman"/>
      <w:sz w:val="18"/>
      <w:szCs w:val="18"/>
    </w:rPr>
  </w:style>
  <w:style w:type="character" w:customStyle="1" w:styleId="HeaderChar1">
    <w:name w:val="Header Char1"/>
    <w:uiPriority w:val="99"/>
    <w:semiHidden/>
    <w:qFormat/>
    <w:locked/>
    <w:rPr>
      <w:rFonts w:ascii="Times New Roman" w:hAnsi="Times New Roman" w:cs="Times New Roman"/>
      <w:sz w:val="18"/>
      <w:szCs w:val="18"/>
    </w:rPr>
  </w:style>
  <w:style w:type="character" w:customStyle="1" w:styleId="Char1">
    <w:name w:val="页眉 Char"/>
    <w:link w:val="a5"/>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3323</Words>
  <Characters>18947</Characters>
  <Application>Microsoft Office Word</Application>
  <DocSecurity>0</DocSecurity>
  <Lines>157</Lines>
  <Paragraphs>44</Paragraphs>
  <ScaleCrop>false</ScaleCrop>
  <Company>微软中国</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8</cp:revision>
  <cp:lastPrinted>2018-09-25T10:20:00Z</cp:lastPrinted>
  <dcterms:created xsi:type="dcterms:W3CDTF">2018-03-16T03:01:00Z</dcterms:created>
  <dcterms:modified xsi:type="dcterms:W3CDTF">2022-05-12T06:06:00Z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F31196EAED5B46ED993007C88CC33681</vt:lpwstr>
  </property>
</Properties>
</file>