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方正小标宋简体"/>
          <w:sz w:val="36"/>
          <w:szCs w:val="36"/>
        </w:rPr>
      </w:pPr>
      <w:r>
        <w:rPr>
          <w:rFonts w:hint="eastAsia" w:ascii="黑体" w:hAnsi="黑体" w:eastAsia="黑体"/>
          <w:color w:val="000000"/>
          <w:kern w:val="0"/>
          <w:sz w:val="32"/>
          <w:szCs w:val="32"/>
        </w:rPr>
        <w:t>附件2：</w:t>
      </w:r>
    </w:p>
    <w:p>
      <w:pPr>
        <w:spacing w:line="500" w:lineRule="exact"/>
        <w:jc w:val="center"/>
        <w:rPr>
          <w:rFonts w:eastAsia="方正小标宋简体"/>
          <w:sz w:val="36"/>
          <w:szCs w:val="36"/>
        </w:rPr>
      </w:pPr>
    </w:p>
    <w:p>
      <w:pPr>
        <w:spacing w:line="500" w:lineRule="exact"/>
        <w:jc w:val="center"/>
        <w:rPr>
          <w:rFonts w:eastAsia="方正小标宋简体"/>
          <w:sz w:val="36"/>
          <w:szCs w:val="36"/>
        </w:rPr>
      </w:pPr>
      <w:bookmarkStart w:id="0" w:name="_GoBack"/>
      <w:r>
        <w:rPr>
          <w:rFonts w:hint="eastAsia" w:eastAsia="方正小标宋简体"/>
          <w:sz w:val="36"/>
          <w:szCs w:val="36"/>
        </w:rPr>
        <w:t>关岭县2022年特岗教师招聘岗位学历专业要求</w:t>
      </w:r>
      <w:bookmarkEnd w:id="0"/>
    </w:p>
    <w:p>
      <w:pPr>
        <w:pStyle w:val="4"/>
        <w:widowControl/>
        <w:spacing w:before="0" w:beforeAutospacing="0" w:after="0" w:afterAutospacing="0" w:line="500" w:lineRule="exact"/>
        <w:ind w:firstLine="600" w:firstLineChars="200"/>
        <w:rPr>
          <w:rFonts w:ascii="仿宋_GB2312" w:hAnsi="仿宋" w:eastAsia="仿宋_GB2312"/>
          <w:sz w:val="30"/>
          <w:szCs w:val="30"/>
        </w:rPr>
      </w:pPr>
    </w:p>
    <w:p>
      <w:pPr>
        <w:pStyle w:val="4"/>
        <w:widowControl/>
        <w:spacing w:before="0" w:beforeAutospacing="0" w:after="0" w:afterAutospacing="0" w:line="500" w:lineRule="exact"/>
        <w:ind w:firstLine="600" w:firstLineChars="200"/>
        <w:rPr>
          <w:rFonts w:ascii="仿宋_GB2312" w:eastAsia="仿宋_GB2312"/>
          <w:sz w:val="30"/>
          <w:szCs w:val="30"/>
        </w:rPr>
      </w:pPr>
      <w:r>
        <w:rPr>
          <w:rFonts w:hint="eastAsia" w:ascii="仿宋_GB2312" w:hAnsi="仿宋" w:eastAsia="仿宋_GB2312"/>
          <w:sz w:val="30"/>
          <w:szCs w:val="30"/>
        </w:rPr>
        <w:t>根据《贵州省2022年“特岗计划”实施方案》</w:t>
      </w:r>
      <w:r>
        <w:rPr>
          <w:rFonts w:hint="eastAsia" w:ascii="仿宋_GB2312" w:hAnsi="仿宋" w:eastAsia="仿宋_GB2312" w:cs="仿宋"/>
          <w:sz w:val="30"/>
          <w:szCs w:val="30"/>
        </w:rPr>
        <w:t xml:space="preserve"> </w:t>
      </w:r>
      <w:r>
        <w:rPr>
          <w:rFonts w:hint="eastAsia" w:ascii="仿宋" w:hAnsi="仿宋" w:eastAsia="仿宋" w:cs="仿宋"/>
          <w:sz w:val="30"/>
          <w:szCs w:val="30"/>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》2012版、《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（2020年版）、《高等职业教育本科新旧专业对照表》2021版、《高等职业教育专科新旧专业对照表》2021版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（2015年）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》（2015年）</w:t>
      </w:r>
      <w:r>
        <w:rPr>
          <w:rFonts w:hint="eastAsia" w:ascii="仿宋_GB2312" w:eastAsia="仿宋_GB2312"/>
          <w:sz w:val="30"/>
          <w:szCs w:val="30"/>
        </w:rPr>
        <w:t>《自学考试本科和专科参考专业目录》（贵州2015版），2022年特岗教师招聘学历专业要求建议如下：</w:t>
      </w:r>
    </w:p>
    <w:p>
      <w:pPr>
        <w:spacing w:line="500" w:lineRule="exact"/>
        <w:ind w:firstLine="600" w:firstLineChars="200"/>
        <w:rPr>
          <w:rFonts w:ascii="黑体" w:hAnsi="黑体" w:eastAsia="黑体"/>
          <w:sz w:val="30"/>
          <w:szCs w:val="30"/>
        </w:rPr>
      </w:pPr>
    </w:p>
    <w:p>
      <w:pPr>
        <w:spacing w:line="500" w:lineRule="exact"/>
        <w:ind w:firstLine="600" w:firstLineChars="200"/>
        <w:rPr>
          <w:rFonts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00" w:lineRule="exact"/>
        <w:ind w:firstLine="602" w:firstLineChars="200"/>
        <w:jc w:val="left"/>
        <w:rPr>
          <w:rFonts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00" w:lineRule="exact"/>
        <w:ind w:firstLine="60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初等教育（限报小学）</w:t>
      </w:r>
      <w:r>
        <w:rPr>
          <w:rFonts w:hint="eastAsia" w:ascii="仿宋_GB2312" w:eastAsia="仿宋_GB2312"/>
          <w:b/>
          <w:sz w:val="30"/>
          <w:szCs w:val="30"/>
        </w:rPr>
        <w:t>、</w:t>
      </w:r>
      <w:r>
        <w:rPr>
          <w:rFonts w:hint="eastAsia" w:ascii="仿宋_GB2312" w:eastAsia="仿宋_GB2312"/>
          <w:sz w:val="30"/>
          <w:szCs w:val="30"/>
        </w:rPr>
        <w:t>义务教育</w:t>
      </w:r>
      <w:r>
        <w:rPr>
          <w:rFonts w:hint="eastAsia" w:ascii="仿宋_GB2312" w:eastAsia="仿宋_GB2312"/>
          <w:b/>
          <w:sz w:val="30"/>
          <w:szCs w:val="30"/>
        </w:rPr>
        <w:t>、</w:t>
      </w:r>
      <w:r>
        <w:rPr>
          <w:rFonts w:hint="eastAsia" w:ascii="仿宋_GB2312" w:eastAsia="仿宋_GB2312"/>
          <w:sz w:val="30"/>
          <w:szCs w:val="30"/>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r>
        <w:rPr>
          <w:rFonts w:hint="eastAsia" w:eastAsia="仿宋_GB2312"/>
          <w:bCs/>
          <w:kern w:val="0"/>
          <w:sz w:val="30"/>
          <w:szCs w:val="30"/>
        </w:rPr>
        <w:t>中文国际教育。</w:t>
      </w:r>
    </w:p>
    <w:p>
      <w:pPr>
        <w:spacing w:line="500" w:lineRule="exact"/>
        <w:ind w:firstLine="60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0"/>
          <w:szCs w:val="30"/>
        </w:rPr>
        <w:t>小学综合教育、秘书、师范类汉语言文学、汉语言文学教育、中文秘书、文秘、汉语言文学、汉语言翻译、</w:t>
      </w:r>
      <w:r>
        <w:rPr>
          <w:rFonts w:hint="eastAsia" w:eastAsia="仿宋_GB2312"/>
          <w:bCs/>
          <w:kern w:val="0"/>
          <w:sz w:val="30"/>
          <w:szCs w:val="30"/>
        </w:rPr>
        <w:t>小学语文教育、现代文秘、中文。</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数学、小学教育（取得数学教师资格或全科教师资格，限报小学数学）、基础教育、初等教育（限报小学）、义务教育、数学教育。</w:t>
      </w:r>
    </w:p>
    <w:p>
      <w:pPr>
        <w:spacing w:line="500" w:lineRule="exact"/>
        <w:ind w:firstLine="602" w:firstLineChars="200"/>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黑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00" w:lineRule="exact"/>
        <w:ind w:firstLine="602" w:firstLineChars="200"/>
        <w:jc w:val="left"/>
        <w:rPr>
          <w:rFonts w:eastAsia="仿宋_GB2312"/>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sz w:val="30"/>
          <w:szCs w:val="30"/>
        </w:rPr>
        <w:t>、</w:t>
      </w:r>
      <w:r>
        <w:rPr>
          <w:rFonts w:hint="eastAsia" w:ascii="仿宋_GB2312" w:eastAsia="仿宋_GB2312"/>
          <w:sz w:val="30"/>
          <w:szCs w:val="30"/>
        </w:rPr>
        <w:t>英语翻译、英语教育、经贸英语、商务英语、外贸英语、英语、旅游英语、</w:t>
      </w:r>
      <w:r>
        <w:rPr>
          <w:rFonts w:hint="eastAsia" w:eastAsia="仿宋_GB2312"/>
          <w:bCs/>
          <w:kern w:val="0"/>
          <w:sz w:val="30"/>
          <w:szCs w:val="30"/>
        </w:rPr>
        <w:t>应用英语。</w:t>
      </w:r>
    </w:p>
    <w:p>
      <w:pPr>
        <w:spacing w:line="500" w:lineRule="exact"/>
        <w:ind w:firstLine="602" w:firstLineChars="200"/>
        <w:jc w:val="left"/>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0"/>
          <w:szCs w:val="30"/>
        </w:rPr>
        <w:t>小学英语教育、外贸英语、英语、商贸英语、经贸英语、英语翻译。</w:t>
      </w:r>
    </w:p>
    <w:p>
      <w:pPr>
        <w:spacing w:line="500" w:lineRule="exact"/>
        <w:ind w:firstLine="600" w:firstLineChars="200"/>
        <w:rPr>
          <w:rFonts w:ascii="黑体" w:hAnsi="黑体" w:eastAsia="黑体"/>
          <w:sz w:val="30"/>
          <w:szCs w:val="30"/>
        </w:rPr>
      </w:pPr>
    </w:p>
    <w:p>
      <w:pPr>
        <w:spacing w:line="500" w:lineRule="exact"/>
        <w:ind w:firstLine="600" w:firstLineChars="200"/>
        <w:rPr>
          <w:rFonts w:ascii="黑体" w:hAnsi="黑体" w:eastAsia="黑体"/>
          <w:sz w:val="30"/>
          <w:szCs w:val="30"/>
        </w:rPr>
      </w:pPr>
      <w:r>
        <w:rPr>
          <w:rFonts w:hint="eastAsia" w:ascii="黑体" w:hAnsi="黑体" w:eastAsia="黑体"/>
          <w:sz w:val="30"/>
          <w:szCs w:val="30"/>
        </w:rPr>
        <w:t>四、物理</w:t>
      </w:r>
      <w:r>
        <w:rPr>
          <w:rFonts w:hint="eastAsia" w:ascii="仿宋_GB2312" w:hAnsi="宋体" w:eastAsia="仿宋_GB2312"/>
          <w:sz w:val="30"/>
          <w:szCs w:val="30"/>
        </w:rPr>
        <w:t>（取得报考学段及以上物理教师资格）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物理学类（物理学、 应用物理学、核物理、声学、系统科学与工程）</w:t>
      </w:r>
    </w:p>
    <w:p>
      <w:pPr>
        <w:spacing w:line="500" w:lineRule="exact"/>
        <w:ind w:firstLine="60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物理教育</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五、化学</w:t>
      </w:r>
      <w:r>
        <w:rPr>
          <w:rFonts w:hint="eastAsia" w:ascii="仿宋_GB2312" w:hAnsi="宋体" w:eastAsia="仿宋_GB2312"/>
          <w:sz w:val="30"/>
          <w:szCs w:val="30"/>
        </w:rPr>
        <w:t>（取得报考学段及以上化学教师资格）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化学类（化学、应用化学、化学生物学、分子科学与工程、能源化学）</w:t>
      </w:r>
    </w:p>
    <w:p>
      <w:pPr>
        <w:spacing w:line="500" w:lineRule="exact"/>
        <w:ind w:firstLine="60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化学教育</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六、生物</w:t>
      </w:r>
      <w:r>
        <w:rPr>
          <w:rFonts w:hint="eastAsia" w:ascii="仿宋_GB2312" w:hAnsi="宋体" w:eastAsia="仿宋_GB2312"/>
          <w:sz w:val="30"/>
          <w:szCs w:val="30"/>
        </w:rPr>
        <w:t>（取得报考学段及以上生物教师资格）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生物科学类（生物科学、生物技术、生物信息学、生态学、整合科学、神经科学）</w:t>
      </w:r>
    </w:p>
    <w:p>
      <w:pPr>
        <w:spacing w:line="500" w:lineRule="exact"/>
        <w:ind w:firstLine="602" w:firstLineChars="200"/>
        <w:jc w:val="left"/>
        <w:rPr>
          <w:rFonts w:ascii="仿宋_GB2312" w:eastAsia="仿宋_GB2312"/>
          <w:sz w:val="30"/>
          <w:szCs w:val="30"/>
        </w:rPr>
      </w:pPr>
      <w:r>
        <w:rPr>
          <w:rFonts w:hint="eastAsia" w:ascii="仿宋_GB2312" w:hAnsi="宋体" w:eastAsia="仿宋_GB2312"/>
          <w:b/>
          <w:sz w:val="30"/>
          <w:szCs w:val="30"/>
        </w:rPr>
        <w:t>其他院校本科：</w:t>
      </w:r>
      <w:r>
        <w:rPr>
          <w:rFonts w:hint="eastAsia" w:ascii="仿宋_GB2312" w:eastAsia="仿宋_GB2312"/>
          <w:sz w:val="30"/>
          <w:szCs w:val="30"/>
        </w:rPr>
        <w:t>生物教育、生物工程、生物技术、生物科学、</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七、地理</w:t>
      </w:r>
      <w:r>
        <w:rPr>
          <w:rFonts w:hint="eastAsia" w:ascii="仿宋_GB2312" w:hAnsi="宋体" w:eastAsia="仿宋_GB2312"/>
          <w:sz w:val="30"/>
          <w:szCs w:val="30"/>
        </w:rPr>
        <w:t>（取得报考学段及以上地理教师资格）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地理科学类（地理科学、自然地理与资源环境、 人文地理与城乡规划、地理信息科学）</w:t>
      </w:r>
    </w:p>
    <w:p>
      <w:pPr>
        <w:spacing w:line="50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0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地理教育</w:t>
      </w:r>
      <w:r>
        <w:rPr>
          <w:rFonts w:hint="eastAsia" w:ascii="仿宋_GB2312" w:eastAsia="仿宋_GB2312"/>
          <w:b/>
          <w:sz w:val="30"/>
          <w:szCs w:val="30"/>
        </w:rPr>
        <w:t>、</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八、历史</w:t>
      </w:r>
      <w:r>
        <w:rPr>
          <w:rFonts w:hint="eastAsia" w:ascii="仿宋_GB2312" w:hAnsi="宋体" w:eastAsia="仿宋_GB2312"/>
          <w:sz w:val="30"/>
          <w:szCs w:val="30"/>
        </w:rPr>
        <w:t>（取得报考学段及以上历史教师资格）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历史学类（历史学、世界史、考古学、文物与博物馆学、文物保护技术、外国语言与外国历史、文化遗产）</w:t>
      </w:r>
    </w:p>
    <w:p>
      <w:pPr>
        <w:spacing w:line="50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02" w:firstLineChars="200"/>
        <w:jc w:val="left"/>
        <w:rPr>
          <w:rFonts w:ascii="仿宋_GB2312" w:eastAsia="仿宋_GB2312"/>
          <w:sz w:val="30"/>
          <w:szCs w:val="30"/>
          <w:bdr w:val="single" w:color="auto" w:sz="4" w:space="0"/>
        </w:rPr>
      </w:pPr>
      <w:r>
        <w:rPr>
          <w:rFonts w:hint="eastAsia" w:ascii="仿宋_GB2312" w:eastAsia="仿宋_GB2312"/>
          <w:b/>
          <w:sz w:val="30"/>
          <w:szCs w:val="30"/>
        </w:rPr>
        <w:t>其他院校本科：</w:t>
      </w:r>
      <w:r>
        <w:rPr>
          <w:rFonts w:hint="eastAsia" w:ascii="仿宋_GB2312" w:eastAsia="仿宋_GB2312"/>
          <w:sz w:val="30"/>
          <w:szCs w:val="30"/>
        </w:rPr>
        <w:t>历史教育、考古学</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 xml:space="preserve">九、思想政治(道德与法治) </w:t>
      </w:r>
      <w:r>
        <w:rPr>
          <w:rFonts w:hint="eastAsia" w:ascii="仿宋_GB2312" w:hAnsi="宋体" w:eastAsia="仿宋_GB2312"/>
          <w:sz w:val="30"/>
          <w:szCs w:val="30"/>
        </w:rPr>
        <w:t>（取得报考学段及以上思政政治、思想品德教师资格）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00" w:lineRule="exact"/>
        <w:ind w:firstLine="600" w:firstLineChars="200"/>
        <w:jc w:val="left"/>
        <w:rPr>
          <w:rFonts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国际事务与国际关系、030205T政治学、经济学与哲学、国际组织与全球治理</w:t>
      </w:r>
      <w:r>
        <w:rPr>
          <w:rFonts w:hint="eastAsia" w:ascii="仿宋_GB2312" w:hAnsi="黑体" w:eastAsia="仿宋_GB2312"/>
          <w:sz w:val="30"/>
          <w:szCs w:val="30"/>
        </w:rPr>
        <w:t>）</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00" w:lineRule="exact"/>
        <w:ind w:firstLine="60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sz w:val="30"/>
          <w:szCs w:val="30"/>
        </w:rPr>
        <w:t>、</w:t>
      </w:r>
      <w:r>
        <w:rPr>
          <w:rFonts w:hint="eastAsia" w:ascii="仿宋_GB2312" w:eastAsia="仿宋_GB2312"/>
          <w:sz w:val="30"/>
          <w:szCs w:val="30"/>
        </w:rPr>
        <w:t>基础教</w:t>
      </w:r>
      <w:r>
        <w:rPr>
          <w:rFonts w:hint="eastAsia" w:ascii="仿宋_GB2312" w:hAnsi="宋体" w:eastAsia="仿宋_GB2312"/>
          <w:sz w:val="30"/>
          <w:szCs w:val="30"/>
        </w:rPr>
        <w:t>育、初等教育（限报小学）、义务教育、思想政治教育、政治教育。</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0"/>
          <w:szCs w:val="30"/>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0"/>
          <w:szCs w:val="30"/>
        </w:rPr>
        <w:t>、政治教育</w:t>
      </w:r>
      <w:r>
        <w:rPr>
          <w:rFonts w:hint="eastAsia" w:ascii="Calibri" w:hAnsi="Calibri" w:eastAsia="仿宋_GB2312"/>
          <w:sz w:val="30"/>
          <w:szCs w:val="30"/>
        </w:rPr>
        <w:t>、</w:t>
      </w:r>
      <w:r>
        <w:rPr>
          <w:rFonts w:hint="eastAsia" w:ascii="仿宋_GB2312" w:eastAsia="仿宋_GB2312"/>
          <w:sz w:val="30"/>
          <w:szCs w:val="30"/>
        </w:rPr>
        <w:t>基础教</w:t>
      </w:r>
      <w:r>
        <w:rPr>
          <w:rFonts w:hint="eastAsia" w:ascii="仿宋_GB2312" w:hAnsi="宋体" w:eastAsia="仿宋_GB2312"/>
          <w:sz w:val="30"/>
          <w:szCs w:val="30"/>
        </w:rPr>
        <w:t>育、义务教育、</w:t>
      </w:r>
      <w:r>
        <w:rPr>
          <w:rFonts w:hint="eastAsia" w:eastAsia="仿宋_GB2312"/>
          <w:bCs/>
          <w:kern w:val="0"/>
          <w:sz w:val="30"/>
          <w:szCs w:val="30"/>
        </w:rPr>
        <w:t>小学道德与法治教育。</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十、音乐</w:t>
      </w:r>
      <w:r>
        <w:rPr>
          <w:rFonts w:hint="eastAsia" w:ascii="仿宋_GB2312" w:hAnsi="宋体" w:eastAsia="仿宋_GB2312"/>
          <w:sz w:val="30"/>
          <w:szCs w:val="30"/>
        </w:rPr>
        <w:t>（取得报考学段及以上音乐教师资格）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00" w:lineRule="exact"/>
        <w:ind w:firstLine="602" w:firstLineChars="200"/>
        <w:rPr>
          <w:rFonts w:eastAsia="仿宋_GB2312"/>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音乐教育、</w:t>
      </w:r>
      <w:r>
        <w:rPr>
          <w:rFonts w:hint="eastAsia" w:eastAsia="仿宋_GB2312"/>
          <w:bCs/>
          <w:kern w:val="0"/>
          <w:sz w:val="30"/>
          <w:szCs w:val="30"/>
        </w:rPr>
        <w:t>音乐表演、舞蹈表演与编导、戏曲表演、舞台艺术设计。</w:t>
      </w:r>
    </w:p>
    <w:p>
      <w:pPr>
        <w:spacing w:line="500" w:lineRule="exact"/>
        <w:ind w:firstLine="602" w:firstLineChars="200"/>
        <w:jc w:val="left"/>
        <w:rPr>
          <w:rFonts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0"/>
          <w:szCs w:val="30"/>
        </w:rPr>
        <w:t>音乐、</w:t>
      </w:r>
      <w:r>
        <w:rPr>
          <w:rFonts w:hint="eastAsia" w:eastAsia="仿宋_GB2312"/>
          <w:bCs/>
          <w:kern w:val="0"/>
          <w:sz w:val="30"/>
          <w:szCs w:val="30"/>
        </w:rPr>
        <w:t>戏曲音乐、音乐制作、音乐传播、时尚表演与传播、现代魔术设计与表演。</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十一、体育</w:t>
      </w:r>
      <w:r>
        <w:rPr>
          <w:rFonts w:hint="eastAsia" w:ascii="仿宋_GB2312" w:hAnsi="宋体" w:eastAsia="仿宋_GB2312"/>
          <w:sz w:val="30"/>
          <w:szCs w:val="30"/>
        </w:rPr>
        <w:t>（取得报考学段及以上体育与健康、体育教师资格）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00" w:lineRule="exact"/>
        <w:ind w:firstLine="602" w:firstLineChars="200"/>
        <w:jc w:val="left"/>
        <w:rPr>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小学教育（取得体育教师资格或全科教师资格，限报小学体育）</w:t>
      </w:r>
    </w:p>
    <w:p>
      <w:pPr>
        <w:spacing w:line="500" w:lineRule="exact"/>
        <w:ind w:firstLine="602" w:firstLineChars="200"/>
        <w:jc w:val="left"/>
        <w:rPr>
          <w:rFonts w:eastAsia="仿宋_GB2312"/>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（取得体育教师资格或全科教师资格，限报小学体育）</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hAnsi="宋体" w:eastAsia="仿宋_GB2312"/>
          <w:sz w:val="30"/>
          <w:szCs w:val="30"/>
        </w:rPr>
        <w:t>初等教育（限报小学）、义务教育、</w:t>
      </w:r>
      <w:r>
        <w:rPr>
          <w:rFonts w:hint="eastAsia" w:ascii="仿宋_GB2312" w:eastAsia="仿宋_GB2312"/>
          <w:sz w:val="30"/>
          <w:szCs w:val="30"/>
        </w:rPr>
        <w:t>体育教育</w:t>
      </w:r>
      <w:r>
        <w:rPr>
          <w:rFonts w:hint="eastAsia" w:ascii="仿宋_GB2312" w:eastAsia="仿宋_GB2312"/>
          <w:b/>
          <w:sz w:val="30"/>
          <w:szCs w:val="30"/>
        </w:rPr>
        <w:t>、</w:t>
      </w:r>
      <w:r>
        <w:rPr>
          <w:rFonts w:hint="eastAsia" w:ascii="仿宋_GB2312" w:eastAsia="仿宋_GB2312"/>
          <w:sz w:val="30"/>
          <w:szCs w:val="30"/>
        </w:rPr>
        <w:t>运动人体科学、体育与健康教育、</w:t>
      </w:r>
      <w:r>
        <w:rPr>
          <w:rFonts w:hint="eastAsia" w:eastAsia="仿宋_GB2312"/>
          <w:bCs/>
          <w:kern w:val="0"/>
          <w:sz w:val="30"/>
          <w:szCs w:val="30"/>
        </w:rPr>
        <w:t>社会体育指导与管理、休闲体育、体能训练、电子竞技技术与管理。</w:t>
      </w:r>
    </w:p>
    <w:p>
      <w:pPr>
        <w:spacing w:line="500" w:lineRule="exact"/>
        <w:ind w:firstLine="602" w:firstLineChars="200"/>
        <w:jc w:val="left"/>
        <w:rPr>
          <w:rFonts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sz w:val="30"/>
          <w:szCs w:val="30"/>
        </w:rPr>
        <w:t>、</w:t>
      </w:r>
      <w:r>
        <w:rPr>
          <w:rFonts w:hint="eastAsia" w:ascii="仿宋_GB2312" w:eastAsia="仿宋_GB2312"/>
          <w:sz w:val="30"/>
          <w:szCs w:val="30"/>
        </w:rPr>
        <w:t>小学综合教育</w:t>
      </w:r>
      <w:r>
        <w:rPr>
          <w:rFonts w:hint="eastAsia" w:ascii="仿宋_GB2312" w:hAnsi="宋体" w:eastAsia="仿宋_GB2312"/>
          <w:sz w:val="30"/>
          <w:szCs w:val="30"/>
        </w:rPr>
        <w:t>（取得体育教师资格或全科教师资格）</w:t>
      </w:r>
      <w:r>
        <w:rPr>
          <w:rFonts w:hint="eastAsia" w:ascii="仿宋_GB2312" w:eastAsia="仿宋_GB2312"/>
          <w:sz w:val="30"/>
          <w:szCs w:val="30"/>
        </w:rPr>
        <w:t>、体育与健康教育、运动人体科学、基础教育</w:t>
      </w:r>
      <w:r>
        <w:rPr>
          <w:rFonts w:hint="eastAsia" w:ascii="仿宋_GB2312" w:eastAsia="仿宋_GB2312"/>
          <w:b/>
          <w:sz w:val="30"/>
          <w:szCs w:val="30"/>
        </w:rPr>
        <w:t>、</w:t>
      </w:r>
      <w:r>
        <w:rPr>
          <w:rFonts w:hint="eastAsia" w:ascii="仿宋_GB2312" w:hAnsi="宋体" w:eastAsia="仿宋_GB2312"/>
          <w:sz w:val="30"/>
          <w:szCs w:val="30"/>
        </w:rPr>
        <w:t>义务教育、</w:t>
      </w:r>
      <w:r>
        <w:rPr>
          <w:rFonts w:hint="eastAsia" w:eastAsia="仿宋_GB2312"/>
          <w:bCs/>
          <w:kern w:val="0"/>
          <w:sz w:val="30"/>
          <w:szCs w:val="30"/>
        </w:rPr>
        <w:t>运动健康指导、运动数据分析、体能训练、电子竞技运动与管理、高尔夫球运动与管理、冰雪运动与管理、冰雪设施运维与管理、体育艺术表演。</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十二、美术</w:t>
      </w:r>
      <w:r>
        <w:rPr>
          <w:rFonts w:hint="eastAsia" w:ascii="仿宋_GB2312" w:hAnsi="宋体" w:eastAsia="仿宋_GB2312"/>
          <w:sz w:val="30"/>
          <w:szCs w:val="30"/>
        </w:rPr>
        <w:t>（取得报考学段及以上美术教师资格）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 xml:space="preserve"> 艺术教育、小学教育（取得美术教师资格或全科教师资格，限报小学美术）、</w:t>
      </w:r>
    </w:p>
    <w:p>
      <w:pPr>
        <w:spacing w:line="500" w:lineRule="exact"/>
        <w:ind w:firstLine="602" w:firstLineChars="200"/>
        <w:jc w:val="left"/>
        <w:rPr>
          <w:rFonts w:eastAsia="仿宋_GB2312"/>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sz w:val="30"/>
          <w:szCs w:val="30"/>
        </w:rPr>
        <w:t>、</w:t>
      </w:r>
      <w:r>
        <w:rPr>
          <w:rFonts w:hint="eastAsia" w:ascii="仿宋_GB2312" w:eastAsia="仿宋_GB2312"/>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eastAsia="仿宋_GB2312"/>
          <w:bCs/>
          <w:kern w:val="0"/>
          <w:sz w:val="30"/>
          <w:szCs w:val="30"/>
        </w:rPr>
        <w:t>工艺美术、产品设计、服装与服饰设计、公共艺术设计、游戏创意设计、展示艺术设计、数字影像设计、时尚品设计。</w:t>
      </w:r>
    </w:p>
    <w:p>
      <w:pPr>
        <w:spacing w:line="500" w:lineRule="exact"/>
        <w:ind w:firstLine="602" w:firstLineChars="200"/>
        <w:jc w:val="left"/>
        <w:rPr>
          <w:rFonts w:ascii="仿宋_GB2312" w:hAnsi="仿宋_GB2312" w:eastAsia="仿宋_GB2312" w:cs="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hAnsi="仿宋_GB2312" w:eastAsia="仿宋_GB2312" w:cs="仿宋_GB2312"/>
          <w:sz w:val="30"/>
          <w:szCs w:val="30"/>
        </w:rPr>
        <w:t>书画艺术、广告艺术设计、雕塑设计、服装陈列与展示设计。</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十三、信息技术</w:t>
      </w:r>
      <w:r>
        <w:rPr>
          <w:rFonts w:hint="eastAsia" w:ascii="仿宋_GB2312" w:hAnsi="宋体" w:eastAsia="仿宋_GB2312"/>
          <w:sz w:val="30"/>
          <w:szCs w:val="30"/>
        </w:rPr>
        <w:t>（取得报考学段及以上信息技术类教师资格）</w:t>
      </w:r>
    </w:p>
    <w:p>
      <w:pPr>
        <w:spacing w:line="500" w:lineRule="exact"/>
        <w:ind w:firstLine="602" w:firstLineChars="200"/>
        <w:jc w:val="left"/>
        <w:rPr>
          <w:rFonts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00" w:lineRule="exact"/>
        <w:ind w:firstLine="602" w:firstLineChars="200"/>
        <w:jc w:val="left"/>
        <w:rPr>
          <w:rFonts w:ascii="仿宋_GB2312" w:hAnsi="宋体" w:eastAsia="仿宋_GB2312"/>
          <w:bCs/>
          <w:sz w:val="30"/>
          <w:szCs w:val="30"/>
        </w:rPr>
      </w:pPr>
      <w:r>
        <w:rPr>
          <w:rFonts w:hint="eastAsia" w:ascii="仿宋_GB2312" w:eastAsia="仿宋_GB2312"/>
          <w:b/>
          <w:sz w:val="30"/>
          <w:szCs w:val="30"/>
        </w:rPr>
        <w:t>其他院校本科：</w:t>
      </w:r>
      <w:r>
        <w:rPr>
          <w:rFonts w:hint="eastAsia" w:ascii="仿宋_GB2312" w:eastAsia="仿宋_GB2312"/>
          <w:sz w:val="30"/>
          <w:szCs w:val="30"/>
        </w:rPr>
        <w:t>教育技术</w:t>
      </w:r>
      <w:r>
        <w:rPr>
          <w:rFonts w:hint="eastAsia" w:ascii="仿宋_GB2312" w:eastAsia="仿宋_GB2312"/>
          <w:b/>
          <w:sz w:val="30"/>
          <w:szCs w:val="30"/>
        </w:rPr>
        <w:t>、</w:t>
      </w:r>
      <w:r>
        <w:rPr>
          <w:rFonts w:hint="eastAsia" w:ascii="仿宋_GB2312" w:eastAsia="仿宋_GB2312"/>
          <w:sz w:val="30"/>
          <w:szCs w:val="30"/>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sz w:val="30"/>
          <w:szCs w:val="30"/>
        </w:rPr>
        <w:t>、</w:t>
      </w:r>
      <w:r>
        <w:rPr>
          <w:rFonts w:hint="eastAsia" w:ascii="仿宋_GB2312" w:eastAsia="仿宋_GB2312"/>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hAnsi="宋体" w:eastAsia="仿宋_GB2312"/>
          <w:bCs/>
          <w:sz w:val="30"/>
          <w:szCs w:val="30"/>
        </w:rPr>
        <w:t>计算机应用工程、网络工程技术、软件工程技术、大数据工程技术、云计算技术、信息安全与管理、虚拟现实技术、人工智能工程技术、工业互联网技术、区块链技术。</w:t>
      </w:r>
    </w:p>
    <w:p>
      <w:pPr>
        <w:spacing w:line="500" w:lineRule="exact"/>
        <w:ind w:firstLine="60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w:t>
      </w:r>
      <w:r>
        <w:rPr>
          <w:rFonts w:hint="eastAsia" w:ascii="Calibri" w:hAnsi="Calibri"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0"/>
          <w:szCs w:val="30"/>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00" w:lineRule="exact"/>
        <w:ind w:firstLine="600" w:firstLineChars="200"/>
        <w:jc w:val="left"/>
        <w:rPr>
          <w:rFonts w:ascii="黑体" w:hAnsi="黑体" w:eastAsia="黑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sz w:val="30"/>
          <w:szCs w:val="30"/>
        </w:rPr>
        <w:t>十四、科学</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p>
    <w:p>
      <w:pPr>
        <w:spacing w:line="500" w:lineRule="exact"/>
        <w:ind w:firstLine="602" w:firstLineChars="200"/>
        <w:jc w:val="left"/>
        <w:rPr>
          <w:rFonts w:ascii="仿宋_GB2312" w:hAnsi="宋体" w:eastAsia="仿宋_GB2312" w:cs="宋体"/>
          <w:sz w:val="30"/>
          <w:szCs w:val="30"/>
        </w:rPr>
      </w:pPr>
      <w:r>
        <w:rPr>
          <w:rFonts w:hint="eastAsia" w:ascii="仿宋_GB2312" w:hAnsi="宋体" w:eastAsia="仿宋_GB2312" w:cs="宋体"/>
          <w:b/>
          <w:sz w:val="30"/>
          <w:szCs w:val="30"/>
        </w:rPr>
        <w:t xml:space="preserve">本科一级学科：物理学类专业（详见物理学科专业要求） </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p>
    <w:p>
      <w:pPr>
        <w:spacing w:line="500" w:lineRule="exact"/>
        <w:ind w:firstLine="602" w:firstLineChars="200"/>
        <w:jc w:val="left"/>
        <w:rPr>
          <w:rFonts w:ascii="仿宋_GB2312" w:hAnsi="宋体" w:eastAsia="仿宋_GB2312" w:cs="宋体"/>
          <w:sz w:val="30"/>
          <w:szCs w:val="30"/>
        </w:rPr>
      </w:pPr>
      <w:r>
        <w:rPr>
          <w:rFonts w:hint="eastAsia" w:ascii="仿宋_GB2312" w:hAnsi="宋体" w:eastAsia="仿宋_GB2312" w:cs="宋体"/>
          <w:b/>
          <w:sz w:val="30"/>
          <w:szCs w:val="30"/>
        </w:rPr>
        <w:t>化学类专业</w:t>
      </w:r>
      <w:r>
        <w:rPr>
          <w:rFonts w:hint="eastAsia" w:ascii="仿宋_GB2312" w:hAnsi="宋体" w:eastAsia="仿宋_GB2312" w:cs="宋体"/>
          <w:sz w:val="30"/>
          <w:szCs w:val="30"/>
        </w:rPr>
        <w:t xml:space="preserve"> </w:t>
      </w:r>
      <w:r>
        <w:rPr>
          <w:rFonts w:hint="eastAsia" w:ascii="仿宋_GB2312" w:hAnsi="宋体" w:eastAsia="仿宋_GB2312" w:cs="宋体"/>
          <w:b/>
          <w:sz w:val="30"/>
          <w:szCs w:val="30"/>
        </w:rPr>
        <w:t>（详见化学学科专业要求）</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p>
    <w:p>
      <w:pPr>
        <w:spacing w:line="500" w:lineRule="exact"/>
        <w:ind w:firstLine="602" w:firstLineChars="200"/>
        <w:jc w:val="left"/>
        <w:rPr>
          <w:rFonts w:ascii="仿宋_GB2312" w:hAnsi="宋体" w:eastAsia="仿宋_GB2312" w:cs="宋体"/>
          <w:sz w:val="30"/>
          <w:szCs w:val="30"/>
        </w:rPr>
      </w:pPr>
      <w:r>
        <w:rPr>
          <w:rFonts w:hint="eastAsia" w:ascii="仿宋_GB2312" w:hAnsi="宋体" w:eastAsia="仿宋_GB2312" w:cs="宋体"/>
          <w:b/>
          <w:sz w:val="30"/>
          <w:szCs w:val="30"/>
        </w:rPr>
        <w:t>生物科学类专业</w:t>
      </w:r>
      <w:r>
        <w:rPr>
          <w:rFonts w:hint="eastAsia" w:ascii="仿宋_GB2312" w:hAnsi="宋体" w:eastAsia="仿宋_GB2312" w:cs="宋体"/>
          <w:sz w:val="30"/>
          <w:szCs w:val="30"/>
        </w:rPr>
        <w:t xml:space="preserve"> </w:t>
      </w:r>
      <w:r>
        <w:rPr>
          <w:rFonts w:hint="eastAsia" w:ascii="仿宋_GB2312" w:hAnsi="宋体" w:eastAsia="仿宋_GB2312" w:cs="宋体"/>
          <w:b/>
          <w:sz w:val="30"/>
          <w:szCs w:val="30"/>
        </w:rPr>
        <w:t>（详见生物学科专业要求）</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p>
    <w:p>
      <w:pPr>
        <w:spacing w:line="500" w:lineRule="exact"/>
        <w:ind w:firstLine="602" w:firstLineChars="200"/>
        <w:jc w:val="left"/>
        <w:rPr>
          <w:rFonts w:ascii="仿宋_GB2312" w:hAnsi="宋体" w:eastAsia="仿宋_GB2312" w:cs="宋体"/>
          <w:sz w:val="30"/>
          <w:szCs w:val="30"/>
        </w:rPr>
      </w:pPr>
      <w:r>
        <w:rPr>
          <w:rFonts w:hint="eastAsia" w:ascii="仿宋_GB2312" w:hAnsi="黑体" w:eastAsia="仿宋_GB2312"/>
          <w:b/>
          <w:sz w:val="30"/>
          <w:szCs w:val="30"/>
        </w:rPr>
        <w:t>本科二级学科：</w:t>
      </w:r>
      <w:r>
        <w:rPr>
          <w:rFonts w:hint="eastAsia" w:ascii="仿宋_GB2312" w:hAnsi="宋体" w:eastAsia="仿宋_GB2312" w:cs="宋体"/>
          <w:b/>
          <w:sz w:val="30"/>
          <w:szCs w:val="30"/>
        </w:rPr>
        <w:t>科学教育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小学或初中科学教师资格；初中或高中物理、化学、生物、高中通用技术、综合实践活动教师资格)；</w:t>
      </w:r>
    </w:p>
    <w:p>
      <w:pPr>
        <w:spacing w:line="500" w:lineRule="exact"/>
        <w:ind w:firstLine="602" w:firstLineChars="200"/>
        <w:jc w:val="left"/>
        <w:rPr>
          <w:sz w:val="30"/>
          <w:szCs w:val="30"/>
        </w:rPr>
      </w:pP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p>
    <w:p>
      <w:pPr>
        <w:spacing w:line="500" w:lineRule="exact"/>
        <w:ind w:firstLine="602" w:firstLineChars="200"/>
        <w:jc w:val="left"/>
        <w:rPr>
          <w:sz w:val="30"/>
          <w:szCs w:val="30"/>
        </w:rPr>
      </w:pPr>
      <w:r>
        <w:rPr>
          <w:rFonts w:hint="eastAsia" w:ascii="仿宋_GB2312" w:eastAsia="仿宋_GB2312"/>
          <w:b/>
          <w:sz w:val="30"/>
          <w:szCs w:val="30"/>
        </w:rPr>
        <w:t>其他院校本科：小学教育</w:t>
      </w:r>
      <w:r>
        <w:rPr>
          <w:rFonts w:hint="eastAsia" w:ascii="仿宋_GB2312" w:hAnsi="宋体" w:eastAsia="仿宋_GB2312"/>
          <w:sz w:val="30"/>
          <w:szCs w:val="30"/>
        </w:rPr>
        <w:t>（取得科学教师资格或全科教师资格，限报小学科学）；</w:t>
      </w:r>
      <w:r>
        <w:rPr>
          <w:rFonts w:hint="eastAsia" w:ascii="仿宋_GB2312" w:hAnsi="宋体" w:eastAsia="仿宋_GB2312"/>
          <w:b/>
          <w:sz w:val="30"/>
          <w:szCs w:val="30"/>
        </w:rPr>
        <w:t>物理教育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hint="eastAsia" w:ascii="仿宋_GB2312" w:hAnsi="宋体" w:eastAsia="仿宋_GB2312"/>
          <w:b/>
          <w:sz w:val="30"/>
          <w:szCs w:val="30"/>
        </w:rPr>
        <w:t>化学教育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hint="eastAsia" w:ascii="仿宋_GB2312" w:hAnsi="宋体" w:eastAsia="仿宋_GB2312"/>
          <w:b/>
          <w:sz w:val="30"/>
          <w:szCs w:val="30"/>
        </w:rPr>
        <w:t>生物教育、生物工程、生物技术和生物科学</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hint="eastAsia" w:ascii="仿宋_GB2312" w:hAnsi="宋体"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00" w:lineRule="exact"/>
        <w:ind w:firstLine="60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科学教育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hint="eastAsia" w:ascii="仿宋_GB2312" w:hAnsi="宋体" w:eastAsia="仿宋_GB2312"/>
          <w:b/>
          <w:sz w:val="30"/>
          <w:szCs w:val="30"/>
        </w:rPr>
        <w:t>物理教育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物理教师资格）；</w:t>
      </w:r>
      <w:r>
        <w:rPr>
          <w:rFonts w:hint="eastAsia" w:ascii="仿宋_GB2312" w:hAnsi="宋体" w:eastAsia="仿宋_GB2312"/>
          <w:b/>
          <w:sz w:val="30"/>
          <w:szCs w:val="30"/>
        </w:rPr>
        <w:t>化学教育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化学教师资格）；</w:t>
      </w:r>
      <w:r>
        <w:rPr>
          <w:rFonts w:hint="eastAsia" w:ascii="仿宋_GB2312" w:hAnsi="宋体" w:eastAsia="仿宋_GB2312"/>
          <w:b/>
          <w:sz w:val="30"/>
          <w:szCs w:val="30"/>
        </w:rPr>
        <w:t>生物教育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生物教师资格）；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r>
        <w:rPr>
          <w:rFonts w:hint="eastAsia" w:ascii="仿宋_GB2312" w:eastAsia="仿宋_GB2312"/>
          <w:b/>
          <w:sz w:val="30"/>
          <w:szCs w:val="30"/>
        </w:rPr>
        <w:t>小学综合教育</w:t>
      </w:r>
      <w:r>
        <w:rPr>
          <w:rFonts w:hint="eastAsia" w:ascii="仿宋_GB2312" w:hAnsi="宋体" w:eastAsia="仿宋_GB2312"/>
          <w:sz w:val="30"/>
          <w:szCs w:val="30"/>
        </w:rPr>
        <w:t>（取得科学教师资格或全科教师资格）</w:t>
      </w:r>
      <w:r>
        <w:rPr>
          <w:rFonts w:hint="eastAsia" w:ascii="仿宋_GB2312" w:eastAsia="仿宋_GB2312"/>
          <w:sz w:val="30"/>
          <w:szCs w:val="30"/>
        </w:rPr>
        <w:t>；</w:t>
      </w:r>
      <w:r>
        <w:rPr>
          <w:rFonts w:hint="eastAsia" w:ascii="仿宋_GB2312"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科学教师资格；初中物理、化学、生物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r>
        <w:rPr>
          <w:rFonts w:hint="eastAsia" w:eastAsia="仿宋_GB2312"/>
          <w:b/>
          <w:kern w:val="0"/>
          <w:sz w:val="30"/>
          <w:szCs w:val="30"/>
        </w:rPr>
        <w:t>小学科学教育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p>
    <w:p>
      <w:pPr>
        <w:spacing w:line="500" w:lineRule="exact"/>
        <w:ind w:firstLine="600" w:firstLineChars="200"/>
        <w:jc w:val="left"/>
        <w:rPr>
          <w:rFonts w:ascii="黑体" w:hAnsi="黑体" w:eastAsia="黑体" w:cs="宋体"/>
          <w:sz w:val="30"/>
          <w:szCs w:val="30"/>
        </w:rPr>
      </w:pPr>
    </w:p>
    <w:p>
      <w:pPr>
        <w:spacing w:line="500" w:lineRule="exact"/>
        <w:ind w:firstLine="600" w:firstLineChars="200"/>
        <w:jc w:val="left"/>
        <w:rPr>
          <w:rFonts w:ascii="黑体" w:hAnsi="黑体" w:eastAsia="黑体"/>
          <w:sz w:val="30"/>
          <w:szCs w:val="30"/>
        </w:rPr>
      </w:pPr>
      <w:r>
        <w:rPr>
          <w:rFonts w:hint="eastAsia" w:ascii="黑体" w:hAnsi="黑体" w:eastAsia="黑体" w:cs="宋体"/>
          <w:sz w:val="30"/>
          <w:szCs w:val="30"/>
        </w:rPr>
        <w:t>十五、心理健康</w:t>
      </w:r>
      <w:r>
        <w:rPr>
          <w:rFonts w:hint="eastAsia" w:ascii="仿宋_GB2312" w:hAnsi="宋体" w:eastAsia="仿宋_GB2312"/>
          <w:sz w:val="30"/>
          <w:szCs w:val="30"/>
        </w:rPr>
        <w:t>（取得报考学段及以上心理健康教育、心理健康教师资格）</w:t>
      </w:r>
    </w:p>
    <w:p>
      <w:pPr>
        <w:spacing w:line="500" w:lineRule="exact"/>
        <w:ind w:firstLine="60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ascii="仿宋_GB2312" w:hAnsi="宋体" w:eastAsia="仿宋_GB2312" w:cs="宋体"/>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一级学科：</w:t>
      </w:r>
      <w:r>
        <w:rPr>
          <w:rFonts w:hint="eastAsia" w:ascii="仿宋_GB2312" w:hAnsi="宋体" w:eastAsia="仿宋_GB2312" w:cs="宋体"/>
          <w:sz w:val="30"/>
          <w:szCs w:val="30"/>
        </w:rPr>
        <w:t>心理学类（心理学、应用心理学）</w:t>
      </w:r>
    </w:p>
    <w:p>
      <w:pPr>
        <w:spacing w:line="500" w:lineRule="exact"/>
        <w:ind w:firstLine="602" w:firstLineChars="200"/>
        <w:jc w:val="left"/>
        <w:rPr>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二级学科：</w:t>
      </w:r>
      <w:r>
        <w:rPr>
          <w:rFonts w:hint="eastAsia" w:ascii="仿宋_GB2312" w:hAnsi="宋体" w:eastAsia="仿宋_GB2312"/>
          <w:sz w:val="30"/>
          <w:szCs w:val="30"/>
        </w:rPr>
        <w:t>小学教育（取得心理健康教师资格或全科教师资格，限报小学心理健康）</w:t>
      </w:r>
    </w:p>
    <w:p>
      <w:pPr>
        <w:spacing w:line="500" w:lineRule="exact"/>
        <w:ind w:firstLine="60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心理健康教育</w:t>
      </w:r>
      <w:r>
        <w:rPr>
          <w:rFonts w:hint="eastAsia" w:ascii="仿宋_GB2312" w:eastAsia="仿宋_GB2312"/>
          <w:b/>
          <w:sz w:val="30"/>
          <w:szCs w:val="30"/>
        </w:rPr>
        <w:t>、</w:t>
      </w:r>
      <w:r>
        <w:rPr>
          <w:rFonts w:hint="eastAsia" w:ascii="仿宋_GB2312" w:eastAsia="仿宋_GB2312"/>
          <w:sz w:val="30"/>
          <w:szCs w:val="30"/>
        </w:rPr>
        <w:t>应用心理学、心理学。</w:t>
      </w:r>
    </w:p>
    <w:p>
      <w:pPr>
        <w:spacing w:line="500" w:lineRule="exact"/>
        <w:ind w:firstLine="60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w:t>
      </w:r>
      <w:r>
        <w:rPr>
          <w:rFonts w:hint="eastAsia" w:ascii="仿宋_GB2312" w:hAnsi="黑体" w:eastAsia="仿宋_GB2312"/>
          <w:sz w:val="30"/>
          <w:szCs w:val="30"/>
        </w:rPr>
        <w:t>、</w:t>
      </w:r>
      <w:r>
        <w:rPr>
          <w:rFonts w:hint="eastAsia" w:ascii="仿宋_GB2312" w:eastAsia="仿宋_GB2312"/>
          <w:sz w:val="30"/>
          <w:szCs w:val="30"/>
        </w:rPr>
        <w:t>心理健康教育、心理学。</w:t>
      </w:r>
    </w:p>
    <w:p>
      <w:pPr>
        <w:spacing w:line="500" w:lineRule="exact"/>
        <w:ind w:firstLine="600" w:firstLineChars="200"/>
        <w:jc w:val="left"/>
        <w:rPr>
          <w:rFonts w:ascii="黑体" w:hAnsi="黑体" w:eastAsia="黑体" w:cs="宋体"/>
          <w:sz w:val="30"/>
          <w:szCs w:val="30"/>
        </w:rPr>
      </w:pPr>
    </w:p>
    <w:p>
      <w:pPr>
        <w:spacing w:line="500" w:lineRule="exact"/>
        <w:ind w:firstLine="600" w:firstLineChars="200"/>
        <w:jc w:val="left"/>
        <w:rPr>
          <w:rFonts w:ascii="黑体" w:hAnsi="黑体" w:eastAsia="黑体" w:cs="宋体"/>
          <w:sz w:val="30"/>
          <w:szCs w:val="30"/>
        </w:rPr>
      </w:pPr>
      <w:r>
        <w:rPr>
          <w:rFonts w:hint="eastAsia" w:ascii="黑体" w:hAnsi="黑体" w:eastAsia="黑体" w:cs="宋体"/>
          <w:sz w:val="30"/>
          <w:szCs w:val="30"/>
        </w:rPr>
        <w:t>十六、幼儿园（</w:t>
      </w:r>
      <w:r>
        <w:rPr>
          <w:rFonts w:hint="eastAsia" w:ascii="仿宋_GB2312" w:hAnsi="黑体" w:eastAsia="仿宋_GB2312" w:cs="宋体"/>
          <w:sz w:val="30"/>
          <w:szCs w:val="30"/>
        </w:rPr>
        <w:t>取得幼儿园教师资格或中职学前教育教师资格</w:t>
      </w:r>
      <w:r>
        <w:rPr>
          <w:rFonts w:hint="eastAsia" w:ascii="黑体" w:hAnsi="黑体" w:eastAsia="黑体" w:cs="宋体"/>
          <w:sz w:val="30"/>
          <w:szCs w:val="30"/>
        </w:rPr>
        <w:t>）</w:t>
      </w:r>
    </w:p>
    <w:p>
      <w:pPr>
        <w:spacing w:line="500" w:lineRule="exact"/>
        <w:ind w:firstLine="602" w:firstLineChars="200"/>
        <w:jc w:val="left"/>
        <w:rPr>
          <w:rFonts w:ascii="仿宋_GB2312" w:hAnsi="黑体" w:eastAsia="仿宋_GB2312" w:cs="宋体"/>
          <w:sz w:val="30"/>
          <w:szCs w:val="30"/>
        </w:rPr>
      </w:pPr>
      <w:r>
        <w:rPr>
          <w:rFonts w:hint="eastAsia" w:ascii="仿宋_GB2312" w:hAnsi="黑体" w:eastAsia="仿宋_GB2312" w:cs="宋体"/>
          <w:b/>
          <w:sz w:val="30"/>
          <w:szCs w:val="30"/>
        </w:rPr>
        <w:t>硕士研究生：</w:t>
      </w:r>
      <w:r>
        <w:rPr>
          <w:rFonts w:hint="eastAsia" w:ascii="仿宋_GB2312" w:hAnsi="黑体" w:eastAsia="仿宋_GB2312" w:cs="宋体"/>
          <w:sz w:val="30"/>
          <w:szCs w:val="30"/>
        </w:rPr>
        <w:t>不限所学专业</w:t>
      </w:r>
    </w:p>
    <w:p>
      <w:pPr>
        <w:spacing w:line="500" w:lineRule="exact"/>
        <w:ind w:firstLine="602" w:firstLineChars="200"/>
        <w:jc w:val="left"/>
        <w:rPr>
          <w:rFonts w:ascii="仿宋_GB2312" w:hAnsi="宋体" w:eastAsia="仿宋_GB2312" w:cs="宋体"/>
          <w:sz w:val="30"/>
          <w:szCs w:val="30"/>
        </w:rPr>
      </w:pPr>
      <w:r>
        <w:rPr>
          <w:rFonts w:hint="eastAsia" w:ascii="仿宋_GB2312" w:hAnsi="宋体" w:eastAsia="仿宋_GB2312" w:cs="宋体"/>
          <w:b/>
          <w:sz w:val="30"/>
          <w:szCs w:val="30"/>
        </w:rPr>
        <w:t>本科</w:t>
      </w:r>
      <w:r>
        <w:rPr>
          <w:rFonts w:hint="eastAsia" w:ascii="仿宋_GB2312" w:hAnsi="宋体" w:eastAsia="仿宋_GB2312" w:cs="宋体"/>
          <w:sz w:val="30"/>
          <w:szCs w:val="30"/>
        </w:rPr>
        <w:t>二级学科：学前教育、各县（区、市）自定的其他专业</w:t>
      </w:r>
    </w:p>
    <w:p>
      <w:pPr>
        <w:spacing w:line="500" w:lineRule="exact"/>
        <w:ind w:firstLine="596" w:firstLineChars="198"/>
        <w:jc w:val="left"/>
        <w:rPr>
          <w:rFonts w:ascii="仿宋_GB2312" w:hAnsi="宋体" w:eastAsia="仿宋_GB2312" w:cs="宋体"/>
          <w:sz w:val="30"/>
          <w:szCs w:val="30"/>
        </w:rPr>
      </w:pPr>
      <w:r>
        <w:rPr>
          <w:rFonts w:hint="eastAsia" w:ascii="仿宋_GB2312" w:hAnsi="宋体" w:eastAsia="仿宋_GB2312"/>
          <w:b/>
          <w:sz w:val="30"/>
          <w:szCs w:val="30"/>
        </w:rPr>
        <w:t>高等师范专科学历和非师范院校师范教育类专业大专学历，</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其中：非师范院校师范教育类专业大专学历需要提供教育主管部门批准为师范教育类专业的文件(或提供成绩单，成绩单含有教育学、教育心理学、教材教法、教育实习课程)：早期教育、学前教育</w:t>
      </w:r>
      <w:r>
        <w:rPr>
          <w:rFonts w:hint="eastAsia" w:eastAsia="仿宋_GB2312"/>
          <w:bCs/>
          <w:kern w:val="0"/>
          <w:sz w:val="30"/>
          <w:szCs w:val="30"/>
        </w:rPr>
        <w:t>及</w:t>
      </w:r>
      <w:r>
        <w:rPr>
          <w:rFonts w:hint="eastAsia" w:ascii="仿宋_GB2312" w:hAnsi="宋体" w:eastAsia="仿宋_GB2312" w:cs="宋体"/>
          <w:sz w:val="30"/>
          <w:szCs w:val="30"/>
        </w:rPr>
        <w:t>各县（区、市）自行确定的其他相关专业。</w:t>
      </w:r>
    </w:p>
    <w:p>
      <w:pPr>
        <w:spacing w:line="500" w:lineRule="exact"/>
        <w:ind w:firstLine="596" w:firstLineChars="198"/>
        <w:jc w:val="left"/>
        <w:rPr>
          <w:rFonts w:ascii="仿宋_GB2312" w:hAnsi="黑体" w:eastAsia="仿宋_GB2312" w:cs="宋体"/>
          <w:b/>
          <w:sz w:val="30"/>
          <w:szCs w:val="30"/>
        </w:rPr>
      </w:pPr>
    </w:p>
    <w:p>
      <w:pPr>
        <w:spacing w:line="500" w:lineRule="exact"/>
        <w:ind w:firstLine="596" w:firstLineChars="198"/>
        <w:jc w:val="left"/>
        <w:rPr>
          <w:rFonts w:ascii="仿宋_GB2312" w:hAnsi="宋体" w:eastAsia="仿宋_GB2312" w:cs="宋体"/>
          <w:sz w:val="30"/>
          <w:szCs w:val="30"/>
        </w:rPr>
      </w:pPr>
      <w:r>
        <w:rPr>
          <w:rFonts w:hint="eastAsia" w:ascii="仿宋_GB2312" w:hAnsi="黑体" w:eastAsia="仿宋_GB2312" w:cs="宋体"/>
          <w:b/>
          <w:sz w:val="30"/>
          <w:szCs w:val="30"/>
        </w:rPr>
        <w:t>特别说明：</w:t>
      </w:r>
    </w:p>
    <w:p>
      <w:pPr>
        <w:spacing w:line="500"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1.如果对专业存在争议，以教育部“学信网”查询的考生当年高考录取专业名称为准；</w:t>
      </w:r>
    </w:p>
    <w:p>
      <w:pPr>
        <w:spacing w:line="500"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2.XX专业(XX师资方向、XX教育方向、XX教育、XX方向)，如果(XX师资方向、XX教育方向、XX教育、XX方向)与所报考学科一致，可以报考；</w:t>
      </w:r>
    </w:p>
    <w:p>
      <w:pPr>
        <w:spacing w:line="500"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3.XX教育(XX师资方向、XX教育方向、XX教育、XX方向)，如果(XX师资方向、XX教育方向、XX教育、XX方向)与所报考学科一致，可以报考；</w:t>
      </w:r>
    </w:p>
    <w:p>
      <w:pPr>
        <w:spacing w:line="500" w:lineRule="exact"/>
        <w:jc w:val="left"/>
        <w:rPr>
          <w:rFonts w:ascii="仿宋_GB2312" w:hAnsi="宋体" w:eastAsia="仿宋_GB2312" w:cs="宋体"/>
          <w:sz w:val="30"/>
          <w:szCs w:val="30"/>
        </w:rPr>
      </w:pPr>
      <w:r>
        <w:rPr>
          <w:rFonts w:hint="eastAsia" w:ascii="仿宋_GB2312" w:hAnsi="宋体" w:eastAsia="仿宋_GB2312" w:cs="宋体"/>
          <w:sz w:val="30"/>
          <w:szCs w:val="30"/>
        </w:rPr>
        <w:t>4. 《普通高等学校本科专业目录新旧专业对照表》2012版、《普通高等学校高等职业教育（专科）专业目录新旧专业对照表》中新二级学科专业包含的原二级学科专业，按新二级学科专业对待。</w:t>
      </w:r>
    </w:p>
    <w:p>
      <w:pPr>
        <w:spacing w:line="500" w:lineRule="exact"/>
        <w:jc w:val="left"/>
        <w:rPr>
          <w:rFonts w:ascii="仿宋_GB2312" w:hAnsi="宋体" w:eastAsia="仿宋_GB2312" w:cs="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Y2I3M2U1MTU2ZDQ3ZDUyZTI1OGZmODJjMjEyZWIifQ=="/>
  </w:docVars>
  <w:rsids>
    <w:rsidRoot w:val="5BC52005"/>
    <w:rsid w:val="5BC52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eb)"/>
    <w:basedOn w:val="1"/>
    <w:qFormat/>
    <w:uiPriority w:val="0"/>
    <w:pPr>
      <w:spacing w:before="100" w:beforeLines="0" w:beforeAutospacing="1" w:after="100" w:afterLines="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2022-06-29T04:05:00Z</dcterms:created>
  <dc:creator>国培教师-刘老师</dc:creator>
  <cp:lastModifiedBy>国培教师-刘老师</cp:lastModifiedBy>
  <dcterms:modified xsi:type="dcterms:W3CDTF">2022-06-29T04:06:17Z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5DC327CD49CE4100A818FE7C48F25473</vt:lpwstr>
  </property>
</Properties>
</file>