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9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347" w:line="219" w:lineRule="auto"/>
        <w:ind w:firstLine="497"/>
        <w:rPr>
          <w:rFonts w:ascii="宋体" w:hAnsi="宋体" w:eastAsia="宋体" w:cs="宋体"/>
          <w:sz w:val="107"/>
          <w:szCs w:val="107"/>
        </w:rPr>
      </w:pPr>
      <w:r>
        <w:rPr>
          <w:rFonts w:ascii="宋体" w:hAnsi="宋体" w:eastAsia="宋体" w:cs="宋体"/>
          <w:color w:val="FF003B"/>
          <w:spacing w:val="-65"/>
          <w:w w:val="61"/>
          <w:sz w:val="107"/>
          <w:szCs w:val="107"/>
          <w14:textOutline w14:w="19430" w14:cap="flat" w14:cmpd="sng">
            <w14:solidFill>
              <w14:srgbClr w14:val="FF003B"/>
            </w14:solidFill>
            <w14:prstDash w14:val="solid"/>
            <w14:miter w14:val="10"/>
          </w14:textOutline>
        </w:rPr>
        <w:t>毕节市七星关区教育科技局文件</w:t>
      </w:r>
    </w:p>
    <w:p>
      <w:pPr>
        <w:spacing w:line="314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before="107" w:line="222" w:lineRule="auto"/>
        <w:ind w:firstLine="2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6"/>
          <w:sz w:val="33"/>
          <w:szCs w:val="33"/>
        </w:rPr>
        <w:t>七星教科发〔2022〕65号</w:t>
      </w:r>
    </w:p>
    <w:p>
      <w:pPr>
        <w:spacing w:before="41" w:line="80" w:lineRule="exact"/>
        <w:ind w:firstLine="140"/>
        <w:textAlignment w:val="center"/>
      </w:pPr>
      <w:r>
        <w:drawing>
          <wp:inline distT="0" distB="0" distL="0" distR="0">
            <wp:extent cx="5346065" cy="5080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346682" cy="50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43" w:line="215" w:lineRule="auto"/>
        <w:ind w:left="1696" w:right="62" w:hanging="169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4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10"/>
          </w14:textOutline>
        </w:rPr>
        <w:t>毕节市七星关区教育科技局关于印发《毕节市</w:t>
      </w:r>
      <w:r>
        <w:rPr>
          <w:rFonts w:ascii="宋体" w:hAnsi="宋体" w:eastAsia="宋体" w:cs="宋体"/>
          <w:spacing w:val="13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21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10"/>
          </w14:textOutline>
        </w:rPr>
        <w:t>七星关区2022年"特岗计划”</w:t>
      </w:r>
    </w:p>
    <w:p>
      <w:pPr>
        <w:spacing w:line="220" w:lineRule="auto"/>
        <w:ind w:firstLine="264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3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10"/>
          </w14:textOutline>
        </w:rPr>
        <w:t>招聘细则》的通知</w:t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108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1"/>
          <w:sz w:val="33"/>
          <w:szCs w:val="33"/>
        </w:rPr>
        <w:t>各乡镇(街道)中心校、中学:</w:t>
      </w:r>
    </w:p>
    <w:p>
      <w:pPr>
        <w:spacing w:before="139" w:line="351" w:lineRule="auto"/>
        <w:ind w:firstLine="65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2"/>
          <w:sz w:val="33"/>
          <w:szCs w:val="33"/>
        </w:rPr>
        <w:t>为做好我区2022年"特岗计划"教师招聘工作,毕节市七星</w:t>
      </w:r>
      <w:r>
        <w:rPr>
          <w:rFonts w:ascii="仿宋" w:hAnsi="仿宋" w:eastAsia="仿宋" w:cs="仿宋"/>
          <w:spacing w:val="1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7"/>
          <w:sz w:val="33"/>
          <w:szCs w:val="33"/>
        </w:rPr>
        <w:t>关区教育科技局商区委编办、区财政局、区人力资源和社会保</w:t>
      </w:r>
      <w:r>
        <w:rPr>
          <w:rFonts w:ascii="仿宋" w:hAnsi="仿宋" w:eastAsia="仿宋" w:cs="仿宋"/>
          <w:spacing w:val="2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6"/>
          <w:sz w:val="33"/>
          <w:szCs w:val="33"/>
        </w:rPr>
        <w:t>障局,制定了《毕节市七星关区2022年"特岗计划"招聘细则》,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现印发给你们,请遵照执行。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7" w:line="221" w:lineRule="auto"/>
        <w:ind w:firstLine="4670"/>
        <w:rPr>
          <w:rFonts w:ascii="仿宋" w:hAnsi="仿宋" w:eastAsia="仿宋" w:cs="仿宋"/>
          <w:sz w:val="33"/>
          <w:szCs w:val="33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3371850</wp:posOffset>
            </wp:positionH>
            <wp:positionV relativeFrom="paragraph">
              <wp:posOffset>-711835</wp:posOffset>
            </wp:positionV>
            <wp:extent cx="1441450" cy="14287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441477" cy="1428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35"/>
          <w:w w:val="103"/>
          <w:sz w:val="33"/>
          <w:szCs w:val="33"/>
        </w:rPr>
        <w:t>毕节市星关区数科技局</w:t>
      </w:r>
    </w:p>
    <w:p>
      <w:pPr>
        <w:spacing w:before="199" w:line="222" w:lineRule="auto"/>
        <w:ind w:firstLine="526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6"/>
          <w:w w:val="116"/>
          <w:sz w:val="33"/>
          <w:szCs w:val="33"/>
        </w:rPr>
        <w:t>202年6月28日</w:t>
      </w:r>
    </w:p>
    <w:p>
      <w:pPr>
        <w:sectPr>
          <w:footerReference r:id="rId5" w:type="default"/>
          <w:pgSz w:w="11900" w:h="16830"/>
          <w:pgMar w:top="1430" w:right="1477" w:bottom="1635" w:left="1619" w:header="0" w:footer="1380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30" w:lineRule="exact"/>
        <w:ind w:firstLine="59"/>
        <w:textAlignment w:val="center"/>
      </w:pPr>
      <w:r>
        <w:drawing>
          <wp:inline distT="0" distB="0" distL="0" distR="0">
            <wp:extent cx="5638800" cy="1841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38816" cy="1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28" w:line="220" w:lineRule="auto"/>
        <w:ind w:firstLine="3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5"/>
          <w:sz w:val="32"/>
          <w:szCs w:val="32"/>
        </w:rPr>
        <w:t>毕节市七星关区教育科技局办公室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      </w:t>
      </w:r>
      <w:r>
        <w:rPr>
          <w:rFonts w:ascii="仿宋" w:hAnsi="仿宋" w:eastAsia="仿宋" w:cs="仿宋"/>
          <w:spacing w:val="-25"/>
          <w:sz w:val="32"/>
          <w:szCs w:val="32"/>
        </w:rPr>
        <w:t>2022年6月28日印发</w:t>
      </w:r>
    </w:p>
    <w:p>
      <w:pPr>
        <w:spacing w:line="29" w:lineRule="exact"/>
        <w:textAlignment w:val="center"/>
      </w:pPr>
      <w:r>
        <w:drawing>
          <wp:inline distT="0" distB="0" distL="0" distR="0">
            <wp:extent cx="5727065" cy="1841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27680" cy="1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38" w:line="222" w:lineRule="auto"/>
        <w:ind w:firstLine="72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共印16份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4" w:line="180" w:lineRule="auto"/>
        <w:ind w:firstLine="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─2─</w:t>
      </w:r>
    </w:p>
    <w:p>
      <w:pPr>
        <w:sectPr>
          <w:footerReference r:id="rId6" w:type="default"/>
          <w:pgSz w:w="11900" w:h="16830"/>
          <w:pgMar w:top="1430" w:right="1370" w:bottom="400" w:left="1509" w:header="0" w:footer="0" w:gutter="0"/>
          <w:cols w:space="720" w:num="1"/>
        </w:sect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143" w:line="239" w:lineRule="auto"/>
        <w:ind w:left="3555" w:right="838" w:hanging="2479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16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10"/>
          </w14:textOutline>
        </w:rPr>
        <w:t>毕节市七星关区2022年"特岗计划”</w:t>
      </w:r>
      <w:r>
        <w:rPr>
          <w:rFonts w:ascii="宋体" w:hAnsi="宋体" w:eastAsia="宋体" w:cs="宋体"/>
          <w:spacing w:val="12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4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10"/>
          </w14:textOutline>
        </w:rPr>
        <w:t>招聘细则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7" w:line="319" w:lineRule="auto"/>
        <w:ind w:left="120" w:right="221"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6"/>
          <w:sz w:val="33"/>
          <w:szCs w:val="33"/>
        </w:rPr>
        <w:t>根据《毕节市2022年"特岗计划"实施方案》《毕节市2022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3"/>
          <w:sz w:val="33"/>
          <w:szCs w:val="33"/>
        </w:rPr>
        <w:t>年"特岗计划"招聘细则》,为做好毕节市七星关区2022年"特</w:t>
      </w:r>
    </w:p>
    <w:p>
      <w:pPr>
        <w:spacing w:line="220" w:lineRule="auto"/>
        <w:ind w:firstLine="15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sz w:val="33"/>
          <w:szCs w:val="33"/>
        </w:rPr>
        <w:t>岗计划"教师招聘工作,结合我区实际,特制定本招聘细则。</w:t>
      </w:r>
    </w:p>
    <w:p>
      <w:pPr>
        <w:spacing w:before="148" w:line="222" w:lineRule="auto"/>
        <w:ind w:firstLine="74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11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一、招聘计划</w:t>
      </w:r>
    </w:p>
    <w:p>
      <w:pPr>
        <w:spacing w:before="201" w:line="332" w:lineRule="auto"/>
        <w:ind w:right="180"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"/>
          <w:sz w:val="33"/>
          <w:szCs w:val="33"/>
        </w:rPr>
        <w:t>2022年毕节市安排七星关区"特岗计划"教师招聘计划数为</w:t>
      </w:r>
      <w:r>
        <w:rPr>
          <w:rFonts w:ascii="仿宋" w:hAnsi="仿宋" w:eastAsia="仿宋" w:cs="仿宋"/>
          <w:spacing w:val="1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7"/>
          <w:sz w:val="33"/>
          <w:szCs w:val="33"/>
        </w:rPr>
        <w:t>350名,其中中央"特岗计划"教师招聘280名,用于招聘农村初</w:t>
      </w:r>
      <w:r>
        <w:rPr>
          <w:rFonts w:ascii="仿宋" w:hAnsi="仿宋" w:eastAsia="仿宋" w:cs="仿宋"/>
          <w:spacing w:val="1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7"/>
          <w:sz w:val="33"/>
          <w:szCs w:val="33"/>
        </w:rPr>
        <w:t>中、小学教师;参照中央"特岗计划",实施地方"特岗计划"教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"/>
          <w:sz w:val="33"/>
          <w:szCs w:val="33"/>
        </w:rPr>
        <w:t>师招聘70名,用于招聘农村幼儿教师。具体分学科岗位招聘计</w:t>
      </w:r>
      <w:r>
        <w:rPr>
          <w:rFonts w:ascii="仿宋" w:hAnsi="仿宋" w:eastAsia="仿宋" w:cs="仿宋"/>
          <w:spacing w:val="1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"/>
          <w:sz w:val="33"/>
          <w:szCs w:val="33"/>
        </w:rPr>
        <w:t>划详见《毕节市七星关区2022年特岗教师招聘计划表》(附件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sz w:val="33"/>
          <w:szCs w:val="33"/>
        </w:rPr>
        <w:t>1).</w:t>
      </w:r>
    </w:p>
    <w:p>
      <w:pPr>
        <w:spacing w:before="1" w:line="221" w:lineRule="auto"/>
        <w:ind w:firstLine="64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13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二、招聘原则</w:t>
      </w:r>
    </w:p>
    <w:p>
      <w:pPr>
        <w:spacing w:before="187" w:line="626" w:lineRule="exact"/>
        <w:ind w:firstLine="74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"/>
          <w:position w:val="21"/>
          <w:sz w:val="33"/>
          <w:szCs w:val="33"/>
        </w:rPr>
        <w:t>(一)"特岗计划"采取公开招聘的方式,坚持"公开、公平、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sz w:val="33"/>
          <w:szCs w:val="33"/>
        </w:rPr>
        <w:t>自愿、择优"和"三定"(定县、定校、定岗)原则。</w:t>
      </w:r>
    </w:p>
    <w:p>
      <w:pPr>
        <w:spacing w:before="191" w:line="340" w:lineRule="auto"/>
        <w:ind w:firstLine="74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1"/>
          <w:sz w:val="33"/>
          <w:szCs w:val="33"/>
        </w:rPr>
        <w:t>(二)要符合"特岗计划"教师招聘岗位要求,不得将特岗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8"/>
          <w:sz w:val="33"/>
          <w:szCs w:val="33"/>
        </w:rPr>
        <w:t>教师安排在非乡镇及以下农村义务教育学校(含村小、教学点)、</w:t>
      </w:r>
      <w:r>
        <w:rPr>
          <w:rFonts w:ascii="仿宋" w:hAnsi="仿宋" w:eastAsia="仿宋" w:cs="仿宋"/>
          <w:spacing w:val="2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"/>
          <w:sz w:val="33"/>
          <w:szCs w:val="33"/>
        </w:rPr>
        <w:t>幼儿园,或非教师岗位。重点向符合条件的易地扶贫搬迁安置</w:t>
      </w:r>
      <w:r>
        <w:rPr>
          <w:rFonts w:ascii="仿宋" w:hAnsi="仿宋" w:eastAsia="仿宋" w:cs="仿宋"/>
          <w:spacing w:val="7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2"/>
          <w:sz w:val="33"/>
          <w:szCs w:val="33"/>
        </w:rPr>
        <w:t>点配建学校倾斜,对原脱贫攻坚挂牌督战地区的村小、教学点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108" w:line="185" w:lineRule="auto"/>
        <w:ind w:firstLine="7870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"/>
          <w:sz w:val="33"/>
          <w:szCs w:val="33"/>
        </w:rPr>
        <w:t>─3─</w:t>
      </w:r>
    </w:p>
    <w:p>
      <w:pPr>
        <w:sectPr>
          <w:pgSz w:w="11900" w:h="16830"/>
          <w:pgMar w:top="1430" w:right="1265" w:bottom="400" w:left="1599" w:header="0" w:footer="0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7" w:line="336" w:lineRule="auto"/>
        <w:ind w:right="253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2"/>
          <w:sz w:val="33"/>
          <w:szCs w:val="33"/>
        </w:rPr>
        <w:t xml:space="preserve">的教师补充需求充分予以满足,可根据需要提高村小、教学点 </w:t>
      </w:r>
      <w:r>
        <w:rPr>
          <w:rFonts w:ascii="仿宋" w:hAnsi="仿宋" w:eastAsia="仿宋" w:cs="仿宋"/>
          <w:spacing w:val="-19"/>
          <w:sz w:val="33"/>
          <w:szCs w:val="33"/>
        </w:rPr>
        <w:t>的特岗教师招聘比例。</w:t>
      </w:r>
    </w:p>
    <w:p>
      <w:pPr>
        <w:spacing w:line="338" w:lineRule="auto"/>
        <w:ind w:right="233" w:firstLine="77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1"/>
          <w:sz w:val="33"/>
          <w:szCs w:val="33"/>
        </w:rPr>
        <w:t>(三)"特岗计划"招聘的教师服务期为三年,特岗教师服</w:t>
      </w:r>
      <w:r>
        <w:rPr>
          <w:rFonts w:ascii="仿宋" w:hAnsi="仿宋" w:eastAsia="仿宋" w:cs="仿宋"/>
          <w:spacing w:val="1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务期内纳入七星关区教师队伍统筹管理。</w:t>
      </w:r>
    </w:p>
    <w:p>
      <w:pPr>
        <w:spacing w:before="2" w:line="335" w:lineRule="auto"/>
        <w:ind w:right="225" w:firstLine="77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1"/>
          <w:sz w:val="33"/>
          <w:szCs w:val="33"/>
        </w:rPr>
        <w:t>(四)重点为乡村学校补充特岗教师,持续优化教师队伍</w:t>
      </w:r>
      <w:r>
        <w:rPr>
          <w:rFonts w:ascii="仿宋" w:hAnsi="仿宋" w:eastAsia="仿宋" w:cs="仿宋"/>
          <w:spacing w:val="2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3"/>
          <w:sz w:val="33"/>
          <w:szCs w:val="33"/>
        </w:rPr>
        <w:t>结构,进一步加强思想政治、体音美、外语、科学、劳动、心</w:t>
      </w:r>
    </w:p>
    <w:p>
      <w:pPr>
        <w:spacing w:before="1" w:line="221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理健康、信息技术、特殊教育等紧缺薄弱学科教师的补充。</w:t>
      </w:r>
    </w:p>
    <w:p>
      <w:pPr>
        <w:spacing w:before="173" w:line="222" w:lineRule="auto"/>
        <w:ind w:firstLine="62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12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三、招聘条件</w:t>
      </w:r>
    </w:p>
    <w:p>
      <w:pPr>
        <w:spacing w:before="133" w:line="302" w:lineRule="auto"/>
        <w:ind w:firstLine="77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8"/>
          <w:sz w:val="33"/>
          <w:szCs w:val="33"/>
        </w:rPr>
        <w:t>(一)热爱社会主义祖国,拥护党的各项方针、政策,热</w:t>
      </w:r>
      <w:r>
        <w:rPr>
          <w:rFonts w:ascii="仿宋" w:hAnsi="仿宋" w:eastAsia="仿宋" w:cs="仿宋"/>
          <w:spacing w:val="9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7"/>
          <w:sz w:val="33"/>
          <w:szCs w:val="33"/>
        </w:rPr>
        <w:t>爱教育事业,符合招聘岗位要求,符合《中华人民共和国教师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8"/>
          <w:sz w:val="33"/>
          <w:szCs w:val="33"/>
        </w:rPr>
        <w:t>法》《教师资格条例》等法律法规规定的普通话水平、身体条件、</w:t>
      </w:r>
      <w:r>
        <w:rPr>
          <w:rFonts w:ascii="仿宋" w:hAnsi="仿宋" w:eastAsia="仿宋" w:cs="仿宋"/>
          <w:spacing w:val="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"/>
          <w:sz w:val="33"/>
          <w:szCs w:val="33"/>
        </w:rPr>
        <w:t>心理条件和相应的资格,符合新时代中小学、幼儿园教师职业</w:t>
      </w:r>
      <w:r>
        <w:rPr>
          <w:rFonts w:ascii="仿宋" w:hAnsi="仿宋" w:eastAsia="仿宋" w:cs="仿宋"/>
          <w:spacing w:val="11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2"/>
          <w:sz w:val="33"/>
          <w:szCs w:val="33"/>
        </w:rPr>
        <w:t>行为十项准则要求,无刑事犯罪记录和其他不得聘用的违法记</w:t>
      </w:r>
      <w:r>
        <w:rPr>
          <w:rFonts w:ascii="仿宋" w:hAnsi="仿宋" w:eastAsia="仿宋" w:cs="仿宋"/>
          <w:spacing w:val="10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20"/>
          <w:sz w:val="33"/>
          <w:szCs w:val="33"/>
        </w:rPr>
        <w:t>录。</w:t>
      </w:r>
    </w:p>
    <w:p>
      <w:pPr>
        <w:spacing w:line="560" w:lineRule="exact"/>
        <w:ind w:firstLine="77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2"/>
          <w:position w:val="16"/>
          <w:sz w:val="33"/>
          <w:szCs w:val="33"/>
        </w:rPr>
        <w:t>(二)学历条件。以普通高校本科及以上毕业生为主,鼓</w:t>
      </w:r>
    </w:p>
    <w:p>
      <w:pPr>
        <w:spacing w:before="1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sz w:val="33"/>
          <w:szCs w:val="33"/>
        </w:rPr>
        <w:t>励本科师范专业毕业生应聘,可适当招聘高等师范专科毕业生。</w:t>
      </w:r>
    </w:p>
    <w:p>
      <w:pPr>
        <w:spacing w:before="128" w:line="559" w:lineRule="exact"/>
        <w:ind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3"/>
          <w:position w:val="16"/>
          <w:sz w:val="33"/>
          <w:szCs w:val="33"/>
        </w:rPr>
        <w:t>1.本科及以上学历,可以报考初中、小学、幼儿园教师招</w:t>
      </w:r>
    </w:p>
    <w:p>
      <w:pPr>
        <w:spacing w:before="1" w:line="221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2"/>
          <w:sz w:val="33"/>
          <w:szCs w:val="33"/>
        </w:rPr>
        <w:t>聘岗位。</w:t>
      </w:r>
    </w:p>
    <w:p>
      <w:pPr>
        <w:spacing w:before="124" w:line="550" w:lineRule="exact"/>
        <w:ind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"/>
          <w:position w:val="15"/>
          <w:sz w:val="33"/>
          <w:szCs w:val="33"/>
        </w:rPr>
        <w:t>2.高等师范专科学历和非师范院校师范教育类专业大专学</w:t>
      </w:r>
    </w:p>
    <w:p>
      <w:pPr>
        <w:spacing w:before="1" w:line="221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6"/>
          <w:sz w:val="33"/>
          <w:szCs w:val="33"/>
        </w:rPr>
        <w:t>历,只能报考小学、幼儿园教师招聘岗位。</w:t>
      </w:r>
    </w:p>
    <w:p>
      <w:pPr>
        <w:spacing w:before="129" w:line="331" w:lineRule="auto"/>
        <w:ind w:right="213" w:firstLine="77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7"/>
          <w:sz w:val="33"/>
          <w:szCs w:val="33"/>
        </w:rPr>
        <w:t>(三)具有相应的教师资格证书。对于在2021年及2022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7"/>
          <w:sz w:val="33"/>
          <w:szCs w:val="33"/>
        </w:rPr>
        <w:t>年中小学(含幼儿园、中等职业学校)教师资格考试中受疫情</w:t>
      </w:r>
    </w:p>
    <w:p>
      <w:pPr>
        <w:spacing w:line="455" w:lineRule="auto"/>
        <w:rPr>
          <w:rFonts w:ascii="Arial"/>
          <w:sz w:val="21"/>
        </w:rPr>
      </w:pPr>
    </w:p>
    <w:p>
      <w:pPr>
        <w:spacing w:before="108" w:line="18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z w:val="33"/>
          <w:szCs w:val="33"/>
        </w:rPr>
        <w:t>─4─</w:t>
      </w:r>
    </w:p>
    <w:p>
      <w:pPr>
        <w:sectPr>
          <w:pgSz w:w="11900" w:h="16830"/>
          <w:pgMar w:top="1430" w:right="1245" w:bottom="400" w:left="1599" w:header="0" w:footer="0" w:gutter="0"/>
          <w:cols w:space="720" w:num="1"/>
        </w:sectPr>
      </w:pPr>
    </w:p>
    <w:p>
      <w:pPr>
        <w:spacing w:line="351" w:lineRule="auto"/>
        <w:rPr>
          <w:rFonts w:ascii="Arial"/>
          <w:sz w:val="21"/>
        </w:rPr>
      </w:pPr>
    </w:p>
    <w:p>
      <w:pPr>
        <w:spacing w:line="352" w:lineRule="auto"/>
        <w:rPr>
          <w:rFonts w:ascii="Arial"/>
          <w:sz w:val="21"/>
        </w:rPr>
      </w:pPr>
    </w:p>
    <w:p>
      <w:pPr>
        <w:spacing w:before="107" w:line="304" w:lineRule="auto"/>
        <w:ind w:right="1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3"/>
          <w:sz w:val="33"/>
          <w:szCs w:val="33"/>
        </w:rPr>
        <w:t>影响的考生(2021年及</w:t>
      </w:r>
      <w:r>
        <w:rPr>
          <w:rFonts w:ascii="仿宋" w:hAnsi="仿宋" w:eastAsia="仿宋" w:cs="仿宋"/>
          <w:spacing w:val="6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3"/>
          <w:sz w:val="33"/>
          <w:szCs w:val="33"/>
        </w:rPr>
        <w:t>2022年中小学教师资格考试(NTCE)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8"/>
          <w:sz w:val="33"/>
          <w:szCs w:val="33"/>
        </w:rPr>
        <w:t>笔试成绩单或面试成绩单"受到疫情影响"栏标注"是"),可以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"/>
          <w:sz w:val="33"/>
          <w:szCs w:val="33"/>
        </w:rPr>
        <w:t>参加特岗教师招聘,通过特岗教师招聘的可以先上岗从事辅助</w:t>
      </w:r>
      <w:r>
        <w:rPr>
          <w:rFonts w:ascii="仿宋" w:hAnsi="仿宋" w:eastAsia="仿宋" w:cs="仿宋"/>
          <w:spacing w:val="1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性教育教学工作,再参加考试并取得教师资格。对于上述"先上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"/>
          <w:sz w:val="33"/>
          <w:szCs w:val="33"/>
        </w:rPr>
        <w:t>岗后考证"的人员,自签订聘用合同之日起1年内未取得相应教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6"/>
          <w:sz w:val="33"/>
          <w:szCs w:val="33"/>
        </w:rPr>
        <w:t>师资格证书的,应当依法解除聘用合同。</w:t>
      </w:r>
    </w:p>
    <w:p>
      <w:pPr>
        <w:spacing w:before="3" w:line="316" w:lineRule="auto"/>
        <w:ind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5"/>
          <w:sz w:val="33"/>
          <w:szCs w:val="33"/>
        </w:rPr>
        <w:t>教师资格证书正在认定过程中的,须提供有效期内的《中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小学教师资格考试合格证明》或教育类研究生《师范生教师职</w:t>
      </w:r>
      <w:r>
        <w:rPr>
          <w:rFonts w:ascii="仿宋" w:hAnsi="仿宋" w:eastAsia="仿宋" w:cs="仿宋"/>
          <w:spacing w:val="2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业能力证书》,且必须在办理签约手续前取得相应教师资格证 </w:t>
      </w:r>
      <w:r>
        <w:rPr>
          <w:rFonts w:ascii="仿宋" w:hAnsi="仿宋" w:eastAsia="仿宋" w:cs="仿宋"/>
          <w:spacing w:val="6"/>
          <w:sz w:val="33"/>
          <w:szCs w:val="33"/>
        </w:rPr>
        <w:t>书,否则取消资格,不予录用。</w:t>
      </w:r>
    </w:p>
    <w:p>
      <w:pPr>
        <w:spacing w:before="3" w:line="302" w:lineRule="auto"/>
        <w:ind w:right="13"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4"/>
          <w:sz w:val="33"/>
          <w:szCs w:val="33"/>
        </w:rPr>
        <w:t>教师资格证书的任教学段、学科要符合招聘岗位要求,报</w:t>
      </w:r>
      <w:r>
        <w:rPr>
          <w:rFonts w:ascii="仿宋" w:hAnsi="仿宋" w:eastAsia="仿宋" w:cs="仿宋"/>
          <w:spacing w:val="1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"/>
          <w:sz w:val="33"/>
          <w:szCs w:val="33"/>
        </w:rPr>
        <w:t>考人员教师资格证书的学科学段与报考岗位的学科学段一致,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5"/>
          <w:sz w:val="33"/>
          <w:szCs w:val="33"/>
        </w:rPr>
        <w:t>高段学科教师资格证书可报考向下学段相应学科。小学全科教</w:t>
      </w:r>
      <w:r>
        <w:rPr>
          <w:rFonts w:ascii="仿宋" w:hAnsi="仿宋" w:eastAsia="仿宋" w:cs="仿宋"/>
          <w:spacing w:val="2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师资格证书可报考小学全部岗位。</w:t>
      </w:r>
    </w:p>
    <w:p>
      <w:pPr>
        <w:spacing w:before="1" w:line="307" w:lineRule="auto"/>
        <w:ind w:right="25" w:firstLine="76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6"/>
          <w:w w:val="107"/>
          <w:sz w:val="33"/>
          <w:szCs w:val="33"/>
        </w:rPr>
        <w:t>(四)年龄不超过30周岁(即1991年7月2日及以后出</w:t>
      </w:r>
      <w:r>
        <w:rPr>
          <w:rFonts w:ascii="仿宋" w:hAnsi="仿宋" w:eastAsia="仿宋" w:cs="仿宋"/>
          <w:spacing w:val="2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3"/>
          <w:szCs w:val="33"/>
        </w:rPr>
        <w:t>生</w:t>
      </w:r>
      <w:r>
        <w:rPr>
          <w:rFonts w:ascii="仿宋" w:hAnsi="仿宋" w:eastAsia="仿宋" w:cs="仿宋"/>
          <w:spacing w:val="-4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3"/>
          <w:szCs w:val="33"/>
        </w:rPr>
        <w:t>)</w:t>
      </w:r>
      <w:r>
        <w:rPr>
          <w:rFonts w:ascii="仿宋" w:hAnsi="仿宋" w:eastAsia="仿宋" w:cs="仿宋"/>
          <w:spacing w:val="-3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3"/>
          <w:szCs w:val="33"/>
        </w:rPr>
        <w:t>.</w:t>
      </w:r>
    </w:p>
    <w:p>
      <w:pPr>
        <w:spacing w:line="577" w:lineRule="exact"/>
        <w:ind w:firstLine="76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1"/>
          <w:position w:val="18"/>
          <w:sz w:val="33"/>
          <w:szCs w:val="33"/>
        </w:rPr>
        <w:t>(五)报考人员所学专业与报考岗位学科一致或相近(参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7"/>
          <w:sz w:val="33"/>
          <w:szCs w:val="33"/>
        </w:rPr>
        <w:t>考教育部公布的有关普通高等学校专业目录)(详见附件2)</w:t>
      </w:r>
    </w:p>
    <w:p>
      <w:pPr>
        <w:spacing w:before="135" w:line="555" w:lineRule="exact"/>
        <w:ind w:firstLine="76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5"/>
          <w:position w:val="16"/>
          <w:sz w:val="33"/>
          <w:szCs w:val="33"/>
        </w:rPr>
        <w:t>(六)服务期内的特岗教师或国家在职在编公职人员不得</w:t>
      </w:r>
    </w:p>
    <w:p>
      <w:pPr>
        <w:spacing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8"/>
          <w:sz w:val="33"/>
          <w:szCs w:val="33"/>
        </w:rPr>
        <w:t>参加特岗教师招聘考试。</w:t>
      </w:r>
    </w:p>
    <w:p>
      <w:pPr>
        <w:spacing w:before="134" w:line="316" w:lineRule="auto"/>
        <w:ind w:right="9" w:firstLine="76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5"/>
          <w:sz w:val="33"/>
          <w:szCs w:val="33"/>
        </w:rPr>
        <w:t>(七)参加过"大学生志愿服务西部计划"、有从教经历的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志愿者、参加过半年以上实习支教的师范院校毕业生和硕士研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8" w:line="179" w:lineRule="auto"/>
        <w:ind w:firstLine="785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z w:val="33"/>
          <w:szCs w:val="33"/>
        </w:rPr>
        <w:t>─5─</w:t>
      </w:r>
    </w:p>
    <w:p>
      <w:pPr>
        <w:sectPr>
          <w:pgSz w:w="11900" w:h="16830"/>
          <w:pgMar w:top="1430" w:right="1457" w:bottom="400" w:left="1609" w:header="0" w:footer="0" w:gutter="0"/>
          <w:cols w:space="720" w:num="1"/>
        </w:sectPr>
      </w:pPr>
    </w:p>
    <w:p>
      <w:pPr>
        <w:spacing w:line="354" w:lineRule="auto"/>
        <w:rPr>
          <w:rFonts w:ascii="Arial"/>
          <w:sz w:val="21"/>
        </w:rPr>
      </w:pPr>
    </w:p>
    <w:p>
      <w:pPr>
        <w:spacing w:line="355" w:lineRule="auto"/>
        <w:rPr>
          <w:rFonts w:ascii="Arial"/>
          <w:sz w:val="21"/>
        </w:rPr>
      </w:pPr>
    </w:p>
    <w:p>
      <w:pPr>
        <w:spacing w:before="104" w:line="548" w:lineRule="exact"/>
        <w:ind w:firstLine="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position w:val="16"/>
          <w:sz w:val="32"/>
          <w:szCs w:val="32"/>
        </w:rPr>
        <w:t>究生及以上学历学位毕业生同等条件下优先录取,资格审查时</w:t>
      </w:r>
    </w:p>
    <w:p>
      <w:pPr>
        <w:spacing w:line="220" w:lineRule="auto"/>
        <w:ind w:firstLine="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需提供相关佐证材料。</w:t>
      </w:r>
    </w:p>
    <w:p>
      <w:pPr>
        <w:spacing w:before="137" w:line="359" w:lineRule="auto"/>
        <w:ind w:left="19" w:firstLine="7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(八)中央"特岗计划"教师岗位面向全国招聘。地方"特岗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计划"教师岗位面向七星关区户籍(含原金海湖新区的小坝镇、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梨树镇、岔河镇、甘河街道办事处、青龙街道办事处、竹园乡、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响水乡、双山镇、文阁乡、归化街道办事处户籍)招聘。一是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面向在参加高考或中考前属七星关区户籍且未迁往除毕业学校 </w:t>
      </w:r>
      <w:r>
        <w:rPr>
          <w:rFonts w:ascii="仿宋" w:hAnsi="仿宋" w:eastAsia="仿宋" w:cs="仿宋"/>
          <w:spacing w:val="17"/>
          <w:w w:val="106"/>
          <w:sz w:val="32"/>
          <w:szCs w:val="32"/>
        </w:rPr>
        <w:t>外的其他县区的毕业生招聘;二是面向2022年7月1日(含7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sz w:val="32"/>
          <w:szCs w:val="32"/>
        </w:rPr>
        <w:t>月1日)前迁入毕节市七星关区户籍且户籍现仍然在毕节市七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星关区的毕业生招聘。</w:t>
      </w:r>
    </w:p>
    <w:p>
      <w:pPr>
        <w:spacing w:before="41" w:line="221" w:lineRule="auto"/>
        <w:ind w:firstLine="66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四、招聘方法、程序及时间安排</w:t>
      </w:r>
    </w:p>
    <w:p>
      <w:pPr>
        <w:spacing w:before="172" w:line="328" w:lineRule="auto"/>
        <w:ind w:left="19" w:right="59" w:firstLine="64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招聘采取网上报名-现场资格审查-笔试-面试-体检-录取签</w:t>
      </w:r>
      <w:r>
        <w:rPr>
          <w:rFonts w:ascii="宋体" w:hAnsi="宋体" w:eastAsia="宋体" w:cs="宋体"/>
          <w:spacing w:val="1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约-岗前培训-到岗任教的程序进行。</w:t>
      </w:r>
      <w:r>
        <w:rPr>
          <w:rFonts w:ascii="宋体" w:hAnsi="宋体" w:eastAsia="宋体" w:cs="宋体"/>
          <w:spacing w:val="13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因新冠肺炎疫情等不可抗</w:t>
      </w:r>
    </w:p>
    <w:p>
      <w:pPr>
        <w:spacing w:before="1" w:line="216" w:lineRule="auto"/>
        <w:ind w:firstLine="1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4"/>
          <w:sz w:val="32"/>
          <w:szCs w:val="32"/>
        </w:rPr>
        <w:t>力因素导致本次招聘工作时间安排调整的,将另行通知。</w:t>
      </w:r>
    </w:p>
    <w:p>
      <w:pPr>
        <w:spacing w:before="163" w:line="323" w:lineRule="auto"/>
        <w:ind w:right="66" w:firstLine="66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参照《事业单位人事管理条例》和《关于印发&lt;贵州省事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w w:val="109"/>
          <w:sz w:val="32"/>
          <w:szCs w:val="32"/>
        </w:rPr>
        <w:t>业单位公开招聘操作办法(试行)&gt;的通知》(黔人社厅发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【2013】10号)等要求对特岗教师进行招聘。整个招聘工作必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须严格执行有关政策规定,接受上级主管部门和社会各界的监</w:t>
      </w:r>
    </w:p>
    <w:p>
      <w:pPr>
        <w:spacing w:line="319" w:lineRule="auto"/>
        <w:ind w:left="19" w:right="6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</w:rPr>
        <w:t>督,严禁在招聘工作中徇私舞弊,弄虚作假。对违反规定的单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位和个人,一经查实,将按规定严肃处理。</w:t>
      </w:r>
    </w:p>
    <w:p>
      <w:pPr>
        <w:spacing w:before="1" w:line="232" w:lineRule="auto"/>
        <w:ind w:firstLine="78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8"/>
          <w:w w:val="101"/>
          <w:sz w:val="32"/>
          <w:szCs w:val="32"/>
        </w:rPr>
        <w:t>(一)网上报名</w:t>
      </w:r>
    </w:p>
    <w:p>
      <w:pPr>
        <w:spacing w:before="153" w:line="221" w:lineRule="auto"/>
        <w:ind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w w:val="101"/>
          <w:sz w:val="32"/>
          <w:szCs w:val="32"/>
        </w:rPr>
        <w:t>本次招聘报名采取网上报名方式进行,不设现场报名,不</w:t>
      </w:r>
    </w:p>
    <w:p>
      <w:pPr>
        <w:spacing w:line="258" w:lineRule="auto"/>
        <w:rPr>
          <w:rFonts w:ascii="Arial"/>
          <w:sz w:val="21"/>
        </w:rPr>
      </w:pPr>
    </w:p>
    <w:p>
      <w:pPr>
        <w:spacing w:before="104" w:line="185" w:lineRule="auto"/>
        <w:ind w:firstLine="1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─6─</w:t>
      </w:r>
    </w:p>
    <w:p>
      <w:pPr>
        <w:sectPr>
          <w:pgSz w:w="11900" w:h="16830"/>
          <w:pgMar w:top="1430" w:right="1412" w:bottom="400" w:left="1580" w:header="0" w:footer="0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111" w:line="294" w:lineRule="auto"/>
        <w:ind w:right="40" w:firstLine="1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5"/>
          <w:sz w:val="34"/>
          <w:szCs w:val="34"/>
        </w:rPr>
        <w:t>收取报名费。符合报考条件的人员须在规定的网上报名时间段</w:t>
      </w:r>
      <w:r>
        <w:rPr>
          <w:rFonts w:ascii="仿宋" w:hAnsi="仿宋" w:eastAsia="仿宋" w:cs="仿宋"/>
          <w:spacing w:val="17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3"/>
          <w:sz w:val="34"/>
          <w:szCs w:val="34"/>
        </w:rPr>
        <w:t>内</w:t>
      </w:r>
      <w:r>
        <w:rPr>
          <w:rFonts w:ascii="仿宋" w:hAnsi="仿宋" w:eastAsia="仿宋" w:cs="仿宋"/>
          <w:spacing w:val="7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3"/>
          <w:sz w:val="34"/>
          <w:szCs w:val="34"/>
        </w:rPr>
        <w:t>登</w:t>
      </w:r>
      <w:r>
        <w:rPr>
          <w:rFonts w:ascii="仿宋" w:hAnsi="仿宋" w:eastAsia="仿宋" w:cs="仿宋"/>
          <w:spacing w:val="-3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3"/>
          <w:sz w:val="34"/>
          <w:szCs w:val="34"/>
        </w:rPr>
        <w:t>录</w:t>
      </w:r>
      <w:r>
        <w:rPr>
          <w:rFonts w:ascii="仿宋" w:hAnsi="仿宋" w:eastAsia="仿宋" w:cs="仿宋"/>
          <w:spacing w:val="-16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3"/>
          <w:sz w:val="34"/>
          <w:szCs w:val="34"/>
        </w:rPr>
        <w:t>"</w:t>
      </w:r>
      <w:r>
        <w:rPr>
          <w:rFonts w:ascii="仿宋" w:hAnsi="仿宋" w:eastAsia="仿宋" w:cs="仿宋"/>
          <w:spacing w:val="-44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3"/>
          <w:sz w:val="34"/>
          <w:szCs w:val="34"/>
        </w:rPr>
        <w:t>贵</w:t>
      </w:r>
      <w:r>
        <w:rPr>
          <w:rFonts w:ascii="仿宋" w:hAnsi="仿宋" w:eastAsia="仿宋" w:cs="仿宋"/>
          <w:spacing w:val="-33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3"/>
          <w:sz w:val="34"/>
          <w:szCs w:val="34"/>
        </w:rPr>
        <w:t>州</w:t>
      </w:r>
      <w:r>
        <w:rPr>
          <w:rFonts w:ascii="仿宋" w:hAnsi="仿宋" w:eastAsia="仿宋" w:cs="仿宋"/>
          <w:spacing w:val="-40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3"/>
          <w:sz w:val="34"/>
          <w:szCs w:val="34"/>
        </w:rPr>
        <w:t>省</w:t>
      </w:r>
      <w:r>
        <w:rPr>
          <w:rFonts w:ascii="仿宋" w:hAnsi="仿宋" w:eastAsia="仿宋" w:cs="仿宋"/>
          <w:spacing w:val="-45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3"/>
          <w:sz w:val="34"/>
          <w:szCs w:val="34"/>
        </w:rPr>
        <w:t>特</w:t>
      </w:r>
      <w:r>
        <w:rPr>
          <w:rFonts w:ascii="仿宋" w:hAnsi="仿宋" w:eastAsia="仿宋" w:cs="仿宋"/>
          <w:spacing w:val="-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3"/>
          <w:sz w:val="34"/>
          <w:szCs w:val="34"/>
        </w:rPr>
        <w:t>岗</w:t>
      </w:r>
      <w:r>
        <w:rPr>
          <w:rFonts w:ascii="仿宋" w:hAnsi="仿宋" w:eastAsia="仿宋" w:cs="仿宋"/>
          <w:spacing w:val="-45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3"/>
          <w:sz w:val="34"/>
          <w:szCs w:val="34"/>
        </w:rPr>
        <w:t>教</w:t>
      </w:r>
      <w:r>
        <w:rPr>
          <w:rFonts w:ascii="仿宋" w:hAnsi="仿宋" w:eastAsia="仿宋" w:cs="仿宋"/>
          <w:spacing w:val="-2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3"/>
          <w:sz w:val="34"/>
          <w:szCs w:val="34"/>
        </w:rPr>
        <w:t>师</w:t>
      </w:r>
      <w:r>
        <w:rPr>
          <w:rFonts w:ascii="仿宋" w:hAnsi="仿宋" w:eastAsia="仿宋" w:cs="仿宋"/>
          <w:spacing w:val="-44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3"/>
          <w:sz w:val="34"/>
          <w:szCs w:val="34"/>
        </w:rPr>
        <w:t>招</w:t>
      </w:r>
      <w:r>
        <w:rPr>
          <w:rFonts w:ascii="仿宋" w:hAnsi="仿宋" w:eastAsia="仿宋" w:cs="仿宋"/>
          <w:spacing w:val="-44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3"/>
          <w:sz w:val="34"/>
          <w:szCs w:val="34"/>
        </w:rPr>
        <w:t>聘</w:t>
      </w:r>
      <w:r>
        <w:rPr>
          <w:rFonts w:ascii="仿宋" w:hAnsi="仿宋" w:eastAsia="仿宋" w:cs="仿宋"/>
          <w:spacing w:val="-44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3"/>
          <w:sz w:val="34"/>
          <w:szCs w:val="34"/>
        </w:rPr>
        <w:t>报</w:t>
      </w:r>
      <w:r>
        <w:rPr>
          <w:rFonts w:ascii="仿宋" w:hAnsi="仿宋" w:eastAsia="仿宋" w:cs="仿宋"/>
          <w:spacing w:val="-42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3"/>
          <w:sz w:val="34"/>
          <w:szCs w:val="34"/>
        </w:rPr>
        <w:t>名</w:t>
      </w:r>
      <w:r>
        <w:rPr>
          <w:rFonts w:ascii="仿宋" w:hAnsi="仿宋" w:eastAsia="仿宋" w:cs="仿宋"/>
          <w:spacing w:val="-30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3"/>
          <w:sz w:val="34"/>
          <w:szCs w:val="34"/>
        </w:rPr>
        <w:t>系</w:t>
      </w:r>
      <w:r>
        <w:rPr>
          <w:rFonts w:ascii="仿宋" w:hAnsi="仿宋" w:eastAsia="仿宋" w:cs="仿宋"/>
          <w:spacing w:val="-37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3"/>
          <w:sz w:val="34"/>
          <w:szCs w:val="34"/>
        </w:rPr>
        <w:t>统</w:t>
      </w:r>
      <w:r>
        <w:rPr>
          <w:rFonts w:ascii="仿宋" w:hAnsi="仿宋" w:eastAsia="仿宋" w:cs="仿宋"/>
          <w:spacing w:val="6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3"/>
          <w:sz w:val="34"/>
          <w:szCs w:val="34"/>
        </w:rPr>
        <w:t>(</w:t>
      </w:r>
      <w:r>
        <w:rPr>
          <w:rFonts w:ascii="仿宋" w:hAnsi="仿宋" w:eastAsia="仿宋" w:cs="仿宋"/>
          <w:spacing w:val="-7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3"/>
          <w:sz w:val="34"/>
          <w:szCs w:val="34"/>
        </w:rPr>
        <w:t>网</w:t>
      </w:r>
      <w:r>
        <w:rPr>
          <w:rFonts w:ascii="仿宋" w:hAnsi="仿宋" w:eastAsia="仿宋" w:cs="仿宋"/>
          <w:spacing w:val="-36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3"/>
          <w:sz w:val="34"/>
          <w:szCs w:val="34"/>
        </w:rPr>
        <w:t>址</w:t>
      </w:r>
      <w:r>
        <w:rPr>
          <w:rFonts w:ascii="仿宋" w:hAnsi="仿宋" w:eastAsia="仿宋" w:cs="仿宋"/>
          <w:spacing w:val="-19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3"/>
          <w:sz w:val="34"/>
          <w:szCs w:val="34"/>
        </w:rPr>
        <w:t>:</w:t>
      </w:r>
      <w:r>
        <w:rPr>
          <w:rFonts w:ascii="仿宋" w:hAnsi="仿宋" w:eastAsia="仿宋" w:cs="仿宋"/>
          <w:sz w:val="34"/>
          <w:szCs w:val="34"/>
        </w:rPr>
        <w:t xml:space="preserve">  </w:t>
      </w:r>
      <w:r>
        <w:rPr>
          <w:rFonts w:ascii="Times New Roman" w:hAnsi="Times New Roman" w:eastAsia="Times New Roman" w:cs="Times New Roman"/>
          <w:spacing w:val="-9"/>
          <w:w w:val="99"/>
          <w:sz w:val="34"/>
          <w:szCs w:val="34"/>
        </w:rPr>
        <w:t>https:</w:t>
      </w:r>
      <w:r>
        <w:rPr>
          <w:rFonts w:ascii="Times New Roman" w:hAnsi="Times New Roman" w:eastAsia="Times New Roman" w:cs="Times New Roman"/>
          <w:spacing w:val="91"/>
          <w:w w:val="10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9"/>
          <w:w w:val="99"/>
          <w:sz w:val="34"/>
          <w:szCs w:val="34"/>
        </w:rPr>
        <w:t>/117.135.237.12/)"进行注册报名,报考人员上传报名系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"/>
          <w:sz w:val="34"/>
          <w:szCs w:val="34"/>
        </w:rPr>
        <w:t>统照片标准为1寸蓝底免冠照,图片质量不低于150×200像素</w:t>
      </w:r>
    </w:p>
    <w:p>
      <w:pPr>
        <w:spacing w:before="5" w:line="294" w:lineRule="auto"/>
        <w:ind w:left="19" w:right="21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5"/>
          <w:sz w:val="34"/>
          <w:szCs w:val="34"/>
        </w:rPr>
        <w:t>点,图片大小不得超过2MB.报考人员要认真核对报名信息,</w:t>
      </w:r>
      <w:r>
        <w:rPr>
          <w:rFonts w:ascii="仿宋" w:hAnsi="仿宋" w:eastAsia="仿宋" w:cs="仿宋"/>
          <w:spacing w:val="9"/>
          <w:sz w:val="34"/>
          <w:szCs w:val="34"/>
        </w:rPr>
        <w:t xml:space="preserve">  报名截止时间之后无法更改。报名截止后(7月5日8:0</w:t>
      </w:r>
      <w:r>
        <w:rPr>
          <w:rFonts w:ascii="仿宋" w:hAnsi="仿宋" w:eastAsia="仿宋" w:cs="仿宋"/>
          <w:spacing w:val="-67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9"/>
          <w:sz w:val="34"/>
          <w:szCs w:val="34"/>
        </w:rPr>
        <w:t>0</w:t>
      </w:r>
      <w:r>
        <w:rPr>
          <w:rFonts w:ascii="仿宋" w:hAnsi="仿宋" w:eastAsia="仿宋" w:cs="仿宋"/>
          <w:spacing w:val="-26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9"/>
          <w:sz w:val="34"/>
          <w:szCs w:val="34"/>
        </w:rPr>
        <w:t>以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"/>
          <w:sz w:val="34"/>
          <w:szCs w:val="34"/>
        </w:rPr>
        <w:t>后),须在系统上自行下载打印《贵州省2022年特岗教师招聘</w:t>
      </w:r>
      <w:r>
        <w:rPr>
          <w:rFonts w:ascii="仿宋" w:hAnsi="仿宋" w:eastAsia="仿宋" w:cs="仿宋"/>
          <w:spacing w:val="3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1"/>
          <w:w w:val="93"/>
          <w:sz w:val="34"/>
          <w:szCs w:val="34"/>
        </w:rPr>
        <w:t>报名表》。</w:t>
      </w:r>
    </w:p>
    <w:p>
      <w:pPr>
        <w:spacing w:before="4" w:line="296" w:lineRule="auto"/>
        <w:ind w:left="19" w:right="27" w:firstLine="65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17"/>
          <w:w w:val="101"/>
          <w:sz w:val="34"/>
          <w:szCs w:val="34"/>
        </w:rPr>
        <w:t>1.网上报名时间:</w:t>
      </w:r>
      <w:r>
        <w:rPr>
          <w:rFonts w:ascii="仿宋" w:hAnsi="仿宋" w:eastAsia="仿宋" w:cs="仿宋"/>
          <w:spacing w:val="93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17"/>
          <w:w w:val="101"/>
          <w:sz w:val="34"/>
          <w:szCs w:val="34"/>
        </w:rPr>
        <w:t>2022年7月2日9:00至2022年7月4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9"/>
          <w:sz w:val="34"/>
          <w:szCs w:val="34"/>
        </w:rPr>
        <w:t>日24:00(未在规定时间段内进行网上报名的,视为自动放弃处</w:t>
      </w:r>
      <w:r>
        <w:rPr>
          <w:rFonts w:ascii="仿宋" w:hAnsi="仿宋" w:eastAsia="仿宋" w:cs="仿宋"/>
          <w:spacing w:val="23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7"/>
          <w:sz w:val="34"/>
          <w:szCs w:val="34"/>
        </w:rPr>
        <w:t>理).</w:t>
      </w:r>
    </w:p>
    <w:p>
      <w:pPr>
        <w:spacing w:line="222" w:lineRule="auto"/>
        <w:ind w:firstLine="62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"/>
          <w:sz w:val="34"/>
          <w:szCs w:val="34"/>
        </w:rPr>
        <w:t>2.报考人员注意事项:</w:t>
      </w:r>
    </w:p>
    <w:p>
      <w:pPr>
        <w:spacing w:before="108" w:line="293" w:lineRule="auto"/>
        <w:ind w:left="19" w:right="26" w:firstLine="76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5"/>
          <w:sz w:val="34"/>
          <w:szCs w:val="34"/>
        </w:rPr>
        <w:t>(1)报考人员如实填报报名信息(含本人基本信息和报考</w:t>
      </w:r>
      <w:r>
        <w:rPr>
          <w:rFonts w:ascii="仿宋" w:hAnsi="仿宋" w:eastAsia="仿宋" w:cs="仿宋"/>
          <w:spacing w:val="22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5"/>
          <w:sz w:val="34"/>
          <w:szCs w:val="34"/>
        </w:rPr>
        <w:t>岗位信息等),应对在网上提交信息的真实性、准确性负责。凡</w:t>
      </w:r>
      <w:r>
        <w:rPr>
          <w:rFonts w:ascii="仿宋" w:hAnsi="仿宋" w:eastAsia="仿宋" w:cs="仿宋"/>
          <w:spacing w:val="5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7"/>
          <w:sz w:val="34"/>
          <w:szCs w:val="34"/>
        </w:rPr>
        <w:t>是弄虚作假或不符合招聘对象及条件的人员,在资格审查、笔</w:t>
      </w:r>
      <w:r>
        <w:rPr>
          <w:rFonts w:ascii="仿宋" w:hAnsi="仿宋" w:eastAsia="仿宋" w:cs="仿宋"/>
          <w:spacing w:val="3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4"/>
          <w:sz w:val="34"/>
          <w:szCs w:val="34"/>
        </w:rPr>
        <w:t>试、面试、体检、录取签约、岗前培训等任何环节中一经发现</w:t>
      </w:r>
      <w:r>
        <w:rPr>
          <w:rFonts w:ascii="仿宋" w:hAnsi="仿宋" w:eastAsia="仿宋" w:cs="仿宋"/>
          <w:spacing w:val="10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5"/>
          <w:sz w:val="34"/>
          <w:szCs w:val="34"/>
        </w:rPr>
        <w:t xml:space="preserve">并查实,一律取消资格,所造成的后果由考生自行承担,并视 </w:t>
      </w:r>
      <w:r>
        <w:rPr>
          <w:rFonts w:ascii="仿宋" w:hAnsi="仿宋" w:eastAsia="仿宋" w:cs="仿宋"/>
          <w:spacing w:val="-16"/>
          <w:sz w:val="34"/>
          <w:szCs w:val="34"/>
        </w:rPr>
        <w:t>情节轻重给予必要的处理,同时追究有关人员的责任。</w:t>
      </w:r>
    </w:p>
    <w:p>
      <w:pPr>
        <w:spacing w:before="5" w:line="294" w:lineRule="auto"/>
        <w:ind w:left="19" w:firstLine="76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2"/>
          <w:sz w:val="34"/>
          <w:szCs w:val="34"/>
        </w:rPr>
        <w:t>(2)报考人员只能选择一个设岗县的一个学科岗位进行报</w:t>
      </w:r>
      <w:r>
        <w:rPr>
          <w:rFonts w:ascii="仿宋" w:hAnsi="仿宋" w:eastAsia="仿宋" w:cs="仿宋"/>
          <w:spacing w:val="11"/>
          <w:sz w:val="34"/>
          <w:szCs w:val="34"/>
        </w:rPr>
        <w:t xml:space="preserve"> </w:t>
      </w:r>
      <w:r>
        <w:rPr>
          <w:rFonts w:ascii="仿宋" w:hAnsi="仿宋" w:eastAsia="仿宋" w:cs="仿宋"/>
          <w:sz w:val="34"/>
          <w:szCs w:val="34"/>
        </w:rPr>
        <w:t>名;不能用新、旧两个居民身份证同时报名,报名与考试使用</w:t>
      </w:r>
      <w:r>
        <w:rPr>
          <w:rFonts w:ascii="仿宋" w:hAnsi="仿宋" w:eastAsia="仿宋" w:cs="仿宋"/>
          <w:spacing w:val="1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6"/>
          <w:sz w:val="34"/>
          <w:szCs w:val="34"/>
        </w:rPr>
        <w:t>的居民身份证必须一致。</w:t>
      </w:r>
    </w:p>
    <w:p>
      <w:pPr>
        <w:spacing w:before="2" w:line="222" w:lineRule="auto"/>
        <w:ind w:firstLine="780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3"/>
          <w:sz w:val="34"/>
          <w:szCs w:val="34"/>
        </w:rPr>
        <w:t>(二)资格审查</w:t>
      </w:r>
    </w:p>
    <w:p>
      <w:pPr>
        <w:sectPr>
          <w:footerReference r:id="rId7" w:type="default"/>
          <w:pgSz w:w="11900" w:h="16830"/>
          <w:pgMar w:top="1430" w:right="1439" w:bottom="1635" w:left="1589" w:header="0" w:footer="1399" w:gutter="0"/>
          <w:cols w:space="720" w:num="1"/>
        </w:sectPr>
      </w:pPr>
    </w:p>
    <w:p>
      <w:pPr>
        <w:spacing w:line="343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107" w:line="305" w:lineRule="auto"/>
        <w:ind w:right="29" w:firstLine="66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4"/>
          <w:sz w:val="33"/>
          <w:szCs w:val="33"/>
        </w:rPr>
        <w:t>资格审查贯穿整个招聘工作全过程,凡发现与招聘范围和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8"/>
          <w:sz w:val="33"/>
          <w:szCs w:val="33"/>
        </w:rPr>
        <w:t>条件不符或弄虚作假的,将取消其进入下一环节资格,已被聘</w:t>
      </w:r>
      <w:r>
        <w:rPr>
          <w:rFonts w:ascii="仿宋" w:hAnsi="仿宋" w:eastAsia="仿宋" w:cs="仿宋"/>
          <w:spacing w:val="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"/>
          <w:sz w:val="33"/>
          <w:szCs w:val="33"/>
        </w:rPr>
        <w:t>用的,解除聘用合同。我区将对资格审查合格人员建立报考档</w:t>
      </w:r>
      <w:r>
        <w:rPr>
          <w:rFonts w:ascii="仿宋" w:hAnsi="仿宋" w:eastAsia="仿宋" w:cs="仿宋"/>
          <w:spacing w:val="1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7"/>
          <w:sz w:val="33"/>
          <w:szCs w:val="33"/>
        </w:rPr>
        <w:t>案(聘用后,此档案将进入特岗教师个人档案),并将审查合格</w:t>
      </w:r>
      <w:r>
        <w:rPr>
          <w:rFonts w:ascii="仿宋" w:hAnsi="仿宋" w:eastAsia="仿宋" w:cs="仿宋"/>
          <w:spacing w:val="24"/>
          <w:sz w:val="33"/>
          <w:szCs w:val="33"/>
        </w:rPr>
        <w:t xml:space="preserve"> </w:t>
      </w:r>
      <w:r>
        <w:rPr>
          <w:rFonts w:ascii="仿宋" w:hAnsi="仿宋" w:eastAsia="仿宋" w:cs="仿宋"/>
          <w:sz w:val="33"/>
          <w:szCs w:val="33"/>
        </w:rPr>
        <w:t>人员名单(含加盖公章的文本、Excel电子表格)报毕节市教育</w:t>
      </w:r>
      <w:r>
        <w:rPr>
          <w:rFonts w:ascii="仿宋" w:hAnsi="仿宋" w:eastAsia="仿宋" w:cs="仿宋"/>
          <w:spacing w:val="2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局。</w:t>
      </w:r>
    </w:p>
    <w:p>
      <w:pPr>
        <w:spacing w:line="222" w:lineRule="auto"/>
        <w:ind w:firstLine="67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1"/>
          <w:sz w:val="33"/>
          <w:szCs w:val="33"/>
        </w:rPr>
        <w:t>1.资格审查时间:</w:t>
      </w:r>
      <w:r>
        <w:rPr>
          <w:rFonts w:ascii="仿宋" w:hAnsi="仿宋" w:eastAsia="仿宋" w:cs="仿宋"/>
          <w:spacing w:val="9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1"/>
          <w:sz w:val="33"/>
          <w:szCs w:val="33"/>
        </w:rPr>
        <w:t>2022年7月6日至7月9日。</w:t>
      </w:r>
    </w:p>
    <w:p>
      <w:pPr>
        <w:spacing w:before="146" w:line="314" w:lineRule="auto"/>
        <w:ind w:right="41" w:firstLine="62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</w:rPr>
        <w:t>2.完成"网上注册报名"成功的考生,区教育科技局在考试前</w:t>
      </w:r>
      <w:r>
        <w:rPr>
          <w:rFonts w:ascii="仿宋" w:hAnsi="仿宋" w:eastAsia="仿宋" w:cs="仿宋"/>
          <w:spacing w:val="1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"/>
          <w:sz w:val="33"/>
          <w:szCs w:val="33"/>
        </w:rPr>
        <w:t>对报考人员进行资格审查。在资格审查时间段内,报考人员应</w:t>
      </w:r>
      <w:r>
        <w:rPr>
          <w:rFonts w:ascii="仿宋" w:hAnsi="仿宋" w:eastAsia="仿宋" w:cs="仿宋"/>
          <w:spacing w:val="1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"/>
          <w:sz w:val="33"/>
          <w:szCs w:val="33"/>
        </w:rPr>
        <w:t>按照规定的时间和地点,持相关材料原件和复印件进行现场审</w:t>
      </w:r>
      <w:r>
        <w:rPr>
          <w:rFonts w:ascii="仿宋" w:hAnsi="仿宋" w:eastAsia="仿宋" w:cs="仿宋"/>
          <w:spacing w:val="1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8"/>
          <w:sz w:val="33"/>
          <w:szCs w:val="33"/>
        </w:rPr>
        <w:t>查,资格审查合格后进入下一招聘环节。现场资格审查时,报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考人员须提供以下相关材料:</w:t>
      </w:r>
    </w:p>
    <w:p>
      <w:pPr>
        <w:spacing w:line="313" w:lineRule="auto"/>
        <w:ind w:firstLine="78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1"/>
          <w:sz w:val="33"/>
          <w:szCs w:val="33"/>
        </w:rPr>
        <w:t>(1)本人有效居民身份证,报考地方"特岗计划"的,另须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sz w:val="33"/>
          <w:szCs w:val="33"/>
        </w:rPr>
        <w:t>提供毕节市七星关区户籍(含原金海湖新区的小坝镇、梨树镇、</w:t>
      </w:r>
      <w:r>
        <w:rPr>
          <w:rFonts w:ascii="仿宋" w:hAnsi="仿宋" w:eastAsia="仿宋" w:cs="仿宋"/>
          <w:spacing w:val="2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岔河镇、甘河街道办事处、青龙街道办事处、竹园乡、响水乡、</w:t>
      </w:r>
      <w:r>
        <w:rPr>
          <w:rFonts w:ascii="仿宋" w:hAnsi="仿宋" w:eastAsia="仿宋" w:cs="仿宋"/>
          <w:spacing w:val="2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"/>
          <w:sz w:val="33"/>
          <w:szCs w:val="33"/>
        </w:rPr>
        <w:t>双山镇、文阁乡、归化街道办事处户籍)证明材料(户口簿等、</w:t>
      </w:r>
    </w:p>
    <w:p>
      <w:pPr>
        <w:spacing w:before="1" w:line="221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2"/>
          <w:sz w:val="33"/>
          <w:szCs w:val="33"/>
        </w:rPr>
        <w:t>复印户主页和本人页各一份).</w:t>
      </w:r>
    </w:p>
    <w:p>
      <w:pPr>
        <w:spacing w:before="144" w:line="306" w:lineRule="auto"/>
        <w:ind w:right="13" w:firstLine="78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1"/>
          <w:sz w:val="33"/>
          <w:szCs w:val="33"/>
        </w:rPr>
        <w:t>(2)相应学科类别教师资格证书。对于在2021年及2022</w:t>
      </w:r>
      <w:r>
        <w:rPr>
          <w:rFonts w:ascii="仿宋" w:hAnsi="仿宋" w:eastAsia="仿宋" w:cs="仿宋"/>
          <w:spacing w:val="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8"/>
          <w:sz w:val="33"/>
          <w:szCs w:val="33"/>
        </w:rPr>
        <w:t>年中小学(含幼儿园、中等职业学校)教师资格考试中受疫情</w:t>
      </w:r>
      <w:r>
        <w:rPr>
          <w:rFonts w:ascii="仿宋" w:hAnsi="仿宋" w:eastAsia="仿宋" w:cs="仿宋"/>
          <w:spacing w:val="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2"/>
          <w:sz w:val="33"/>
          <w:szCs w:val="33"/>
        </w:rPr>
        <w:t>影响未取得教师资格证的考生(2021年及2022年中小学教师</w:t>
      </w:r>
      <w:r>
        <w:rPr>
          <w:rFonts w:ascii="仿宋" w:hAnsi="仿宋" w:eastAsia="仿宋" w:cs="仿宋"/>
          <w:spacing w:val="2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7"/>
          <w:sz w:val="33"/>
          <w:szCs w:val="33"/>
        </w:rPr>
        <w:t>资格考试(NTCE)笔试成绩单或面试成绩单"受到疫情影响"栏</w:t>
      </w:r>
      <w:r>
        <w:rPr>
          <w:rFonts w:ascii="仿宋" w:hAnsi="仿宋" w:eastAsia="仿宋" w:cs="仿宋"/>
          <w:spacing w:val="1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"/>
          <w:sz w:val="33"/>
          <w:szCs w:val="33"/>
        </w:rPr>
        <w:t>标注为"是"),须提供"中小学教师资格考试(NTCE)成绩详情"网</w:t>
      </w:r>
      <w:r>
        <w:rPr>
          <w:rFonts w:ascii="仿宋" w:hAnsi="仿宋" w:eastAsia="仿宋" w:cs="仿宋"/>
          <w:spacing w:val="1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6"/>
          <w:sz w:val="33"/>
          <w:szCs w:val="33"/>
        </w:rPr>
        <w:t>页截图。</w:t>
      </w:r>
    </w:p>
    <w:p>
      <w:pPr>
        <w:spacing w:before="300" w:line="18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z w:val="33"/>
          <w:szCs w:val="33"/>
        </w:rPr>
        <w:t>─8─</w:t>
      </w:r>
    </w:p>
    <w:p>
      <w:pPr>
        <w:sectPr>
          <w:footerReference r:id="rId8" w:type="default"/>
          <w:pgSz w:w="11900" w:h="16830"/>
          <w:pgMar w:top="1430" w:right="1434" w:bottom="400" w:left="1589" w:header="0" w:footer="0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07" w:line="303" w:lineRule="auto"/>
        <w:ind w:firstLine="75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sz w:val="33"/>
          <w:szCs w:val="33"/>
        </w:rPr>
        <w:t>(3)应届毕业生须提供高校毕业生就业推荐表或毕业证书;</w:t>
      </w:r>
      <w:r>
        <w:rPr>
          <w:rFonts w:ascii="仿宋" w:hAnsi="仿宋" w:eastAsia="仿宋" w:cs="仿宋"/>
          <w:spacing w:val="1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往届毕业生须提供毕业证书。</w:t>
      </w:r>
    </w:p>
    <w:p>
      <w:pPr>
        <w:spacing w:line="222" w:lineRule="auto"/>
        <w:ind w:firstLine="75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5"/>
          <w:sz w:val="33"/>
          <w:szCs w:val="33"/>
        </w:rPr>
        <w:t>(4)《贵州省2022年特岗教师招聘报名表》和本人近期1</w:t>
      </w:r>
    </w:p>
    <w:p>
      <w:pPr>
        <w:spacing w:before="133" w:line="223" w:lineRule="auto"/>
        <w:rPr>
          <w:rFonts w:ascii="仿宋" w:hAnsi="仿宋" w:eastAsia="仿宋" w:cs="仿宋"/>
          <w:sz w:val="33"/>
          <w:szCs w:val="33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755650</wp:posOffset>
            </wp:positionH>
            <wp:positionV relativeFrom="paragraph">
              <wp:posOffset>89535</wp:posOffset>
            </wp:positionV>
            <wp:extent cx="82550" cy="196850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2592" cy="196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16"/>
          <w:sz w:val="33"/>
          <w:szCs w:val="33"/>
        </w:rPr>
        <w:t>寸蓝底</w:t>
      </w:r>
      <w:r>
        <w:rPr>
          <w:rFonts w:ascii="仿宋" w:hAnsi="仿宋" w:eastAsia="仿宋" w:cs="仿宋"/>
          <w:color w:val="FF3B00"/>
          <w:spacing w:val="-16"/>
          <w:sz w:val="33"/>
          <w:szCs w:val="33"/>
        </w:rPr>
        <w:t>1</w:t>
      </w:r>
      <w:r>
        <w:rPr>
          <w:rFonts w:ascii="仿宋" w:hAnsi="仿宋" w:eastAsia="仿宋" w:cs="仿宋"/>
          <w:spacing w:val="-16"/>
          <w:sz w:val="33"/>
          <w:szCs w:val="33"/>
        </w:rPr>
        <w:t>免冠照片3张。</w:t>
      </w:r>
    </w:p>
    <w:p>
      <w:pPr>
        <w:spacing w:before="157" w:line="221" w:lineRule="auto"/>
        <w:ind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z w:val="33"/>
          <w:szCs w:val="33"/>
        </w:rPr>
        <w:t>3.资格审查地点:</w:t>
      </w:r>
      <w:r>
        <w:rPr>
          <w:rFonts w:ascii="仿宋" w:hAnsi="仿宋" w:eastAsia="仿宋" w:cs="仿宋"/>
          <w:spacing w:val="106"/>
          <w:sz w:val="33"/>
          <w:szCs w:val="33"/>
        </w:rPr>
        <w:t xml:space="preserve"> </w:t>
      </w:r>
      <w:r>
        <w:rPr>
          <w:rFonts w:ascii="仿宋" w:hAnsi="仿宋" w:eastAsia="仿宋" w:cs="仿宋"/>
          <w:sz w:val="33"/>
          <w:szCs w:val="33"/>
        </w:rPr>
        <w:t>毕节市七星关区中等职业学校(毕节市</w:t>
      </w:r>
    </w:p>
    <w:p>
      <w:pPr>
        <w:spacing w:before="179" w:line="220" w:lineRule="auto"/>
        <w:ind w:firstLine="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七星关区观音桥街道办事处花牌坊).</w:t>
      </w:r>
    </w:p>
    <w:p>
      <w:pPr>
        <w:spacing w:before="222" w:line="330" w:lineRule="auto"/>
        <w:ind w:right="94"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5"/>
          <w:sz w:val="33"/>
          <w:szCs w:val="33"/>
        </w:rPr>
        <w:t>4.为做好疫情防控工作,凡报名考生在现场资格审查时,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2"/>
          <w:sz w:val="33"/>
          <w:szCs w:val="33"/>
        </w:rPr>
        <w:t>严格按照国家、省、市疫情防控有关规定,主动出示疫情防控</w:t>
      </w:r>
      <w:r>
        <w:rPr>
          <w:rFonts w:ascii="仿宋" w:hAnsi="仿宋" w:eastAsia="仿宋" w:cs="仿宋"/>
          <w:spacing w:val="1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"/>
          <w:sz w:val="33"/>
          <w:szCs w:val="33"/>
        </w:rPr>
        <w:t>检查所需的健康码绿码、国家通信行程卡、48小时核酸检测阴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性证明等相应材料。</w:t>
      </w:r>
    </w:p>
    <w:p>
      <w:pPr>
        <w:spacing w:before="163" w:line="232" w:lineRule="auto"/>
        <w:ind w:firstLine="75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17"/>
          <w:w w:val="103"/>
          <w:sz w:val="33"/>
          <w:szCs w:val="33"/>
        </w:rPr>
        <w:t>(三)笔试</w:t>
      </w:r>
    </w:p>
    <w:p>
      <w:pPr>
        <w:spacing w:before="173" w:line="307" w:lineRule="auto"/>
        <w:ind w:left="120" w:right="91" w:firstLine="62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z w:val="33"/>
          <w:szCs w:val="33"/>
        </w:rPr>
        <w:t>笔试实施全省统一考试,统一考试时间。笔试的考务、阅</w:t>
      </w:r>
      <w:r>
        <w:rPr>
          <w:rFonts w:ascii="仿宋" w:hAnsi="仿宋" w:eastAsia="仿宋" w:cs="仿宋"/>
          <w:spacing w:val="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卷、成绩统计等工作由毕节市教育局组织实施。</w:t>
      </w:r>
    </w:p>
    <w:p>
      <w:pPr>
        <w:spacing w:before="4" w:line="313" w:lineRule="auto"/>
        <w:ind w:left="120" w:right="86" w:firstLine="62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</w:rPr>
        <w:t>七星关区教育科技局将资格审查合格人员名单上报毕节市</w:t>
      </w:r>
      <w:r>
        <w:rPr>
          <w:rFonts w:ascii="仿宋" w:hAnsi="仿宋" w:eastAsia="仿宋" w:cs="仿宋"/>
          <w:spacing w:val="1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"/>
          <w:sz w:val="33"/>
          <w:szCs w:val="33"/>
        </w:rPr>
        <w:t>教育局,由毕节市教育局对资格审查合格人员名单进行汇总审</w:t>
      </w:r>
      <w:r>
        <w:rPr>
          <w:rFonts w:ascii="仿宋" w:hAnsi="仿宋" w:eastAsia="仿宋" w:cs="仿宋"/>
          <w:spacing w:val="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"/>
          <w:sz w:val="33"/>
          <w:szCs w:val="33"/>
        </w:rPr>
        <w:t>核,并对其参加笔试考试的准考证信息进行编排后填写《贵州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4"/>
          <w:sz w:val="33"/>
          <w:szCs w:val="33"/>
        </w:rPr>
        <w:t>省2022年特岗教师招聘笔试信息统计表》,于2022年7月11</w:t>
      </w:r>
      <w:r>
        <w:rPr>
          <w:rFonts w:ascii="仿宋" w:hAnsi="仿宋" w:eastAsia="仿宋" w:cs="仿宋"/>
          <w:spacing w:val="2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日前以电子邮件形式上报省教育厅。</w:t>
      </w:r>
    </w:p>
    <w:p>
      <w:pPr>
        <w:spacing w:before="7" w:line="301" w:lineRule="auto"/>
        <w:ind w:right="97"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w w:val="98"/>
          <w:sz w:val="33"/>
          <w:szCs w:val="33"/>
        </w:rPr>
        <w:t>1.笔试准考证打印时间:</w:t>
      </w:r>
      <w:r>
        <w:rPr>
          <w:rFonts w:ascii="仿宋" w:hAnsi="仿宋" w:eastAsia="仿宋" w:cs="仿宋"/>
          <w:spacing w:val="12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6"/>
          <w:w w:val="113"/>
          <w:sz w:val="33"/>
          <w:szCs w:val="33"/>
        </w:rPr>
        <w:t>2022年7月14日至7月17日,</w:t>
      </w:r>
      <w:r>
        <w:rPr>
          <w:rFonts w:ascii="仿宋" w:hAnsi="仿宋" w:eastAsia="仿宋" w:cs="仿宋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3"/>
          <w:sz w:val="33"/>
          <w:szCs w:val="33"/>
        </w:rPr>
        <w:t>资格审查合格人员根据报名系统网页上相关提示打印准考证,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1"/>
          <w:sz w:val="33"/>
          <w:szCs w:val="33"/>
        </w:rPr>
        <w:t>并按准考证规定的时间和地点,携带准考证和本人有效居民身</w:t>
      </w:r>
      <w:r>
        <w:rPr>
          <w:rFonts w:ascii="仿宋" w:hAnsi="仿宋" w:eastAsia="仿宋" w:cs="仿宋"/>
          <w:spacing w:val="2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5"/>
          <w:sz w:val="33"/>
          <w:szCs w:val="33"/>
        </w:rPr>
        <w:t>份证(不含过期身份证、身份证复印件)参加笔试,参加笔试</w:t>
      </w:r>
    </w:p>
    <w:p>
      <w:pPr>
        <w:sectPr>
          <w:footerReference r:id="rId9" w:type="default"/>
          <w:pgSz w:w="11900" w:h="16830"/>
          <w:pgMar w:top="1430" w:right="1369" w:bottom="1621" w:left="1599" w:header="0" w:footer="1389" w:gutter="0"/>
          <w:cols w:space="720" w:num="1"/>
        </w:sectPr>
      </w:pPr>
    </w:p>
    <w:p>
      <w:pPr>
        <w:spacing w:line="352" w:lineRule="auto"/>
        <w:rPr>
          <w:rFonts w:ascii="Arial"/>
          <w:sz w:val="21"/>
        </w:rPr>
      </w:pPr>
    </w:p>
    <w:p>
      <w:pPr>
        <w:spacing w:line="352" w:lineRule="auto"/>
        <w:rPr>
          <w:rFonts w:ascii="Arial"/>
          <w:sz w:val="21"/>
        </w:rPr>
      </w:pPr>
    </w:p>
    <w:p>
      <w:pPr>
        <w:spacing w:before="108" w:line="306" w:lineRule="auto"/>
        <w:ind w:right="61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8"/>
          <w:sz w:val="33"/>
          <w:szCs w:val="33"/>
        </w:rPr>
        <w:t>考试人员要认真熟悉准考证的注意事项,并妥善保管,除规定</w:t>
      </w:r>
      <w:r>
        <w:rPr>
          <w:rFonts w:ascii="仿宋" w:hAnsi="仿宋" w:eastAsia="仿宋" w:cs="仿宋"/>
          <w:spacing w:val="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6"/>
          <w:sz w:val="33"/>
          <w:szCs w:val="33"/>
        </w:rPr>
        <w:t>时间外,不再开放准考证打印通道。</w:t>
      </w:r>
    </w:p>
    <w:p>
      <w:pPr>
        <w:spacing w:line="302" w:lineRule="auto"/>
        <w:ind w:right="138"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3"/>
          <w:sz w:val="33"/>
          <w:szCs w:val="33"/>
        </w:rPr>
        <w:t>2.笔试考试时间:</w:t>
      </w:r>
      <w:r>
        <w:rPr>
          <w:rFonts w:ascii="仿宋" w:hAnsi="仿宋" w:eastAsia="仿宋" w:cs="仿宋"/>
          <w:spacing w:val="9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3"/>
          <w:sz w:val="33"/>
          <w:szCs w:val="33"/>
        </w:rPr>
        <w:t>2022年7月18日上午9:</w:t>
      </w:r>
      <w:r>
        <w:rPr>
          <w:rFonts w:ascii="仿宋" w:hAnsi="仿宋" w:eastAsia="仿宋" w:cs="仿宋"/>
          <w:spacing w:val="8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3"/>
          <w:sz w:val="33"/>
          <w:szCs w:val="33"/>
        </w:rPr>
        <w:t>00至11:</w:t>
      </w:r>
      <w:r>
        <w:rPr>
          <w:rFonts w:ascii="仿宋" w:hAnsi="仿宋" w:eastAsia="仿宋" w:cs="仿宋"/>
          <w:spacing w:val="8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3"/>
          <w:sz w:val="33"/>
          <w:szCs w:val="33"/>
        </w:rPr>
        <w:t>30,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"/>
          <w:sz w:val="33"/>
          <w:szCs w:val="33"/>
        </w:rPr>
        <w:t>考试总时长150分钟。</w:t>
      </w:r>
    </w:p>
    <w:p>
      <w:pPr>
        <w:spacing w:before="3" w:line="300" w:lineRule="auto"/>
        <w:ind w:right="55"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2"/>
          <w:sz w:val="33"/>
          <w:szCs w:val="33"/>
        </w:rPr>
        <w:t>3.笔试分值及内容:</w:t>
      </w:r>
      <w:r>
        <w:rPr>
          <w:rFonts w:ascii="仿宋" w:hAnsi="仿宋" w:eastAsia="仿宋" w:cs="仿宋"/>
          <w:spacing w:val="23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2"/>
          <w:sz w:val="33"/>
          <w:szCs w:val="33"/>
        </w:rPr>
        <w:t>笔试每套题总分100分,其中学科专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7"/>
          <w:sz w:val="33"/>
          <w:szCs w:val="33"/>
        </w:rPr>
        <w:t>业知识70分、教育综合知识30分。学科专业知识主要考查报</w:t>
      </w:r>
      <w:r>
        <w:rPr>
          <w:rFonts w:ascii="仿宋" w:hAnsi="仿宋" w:eastAsia="仿宋" w:cs="仿宋"/>
          <w:spacing w:val="2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考人员作为中小学幼儿园教师应具备的专业知识和综合运用能</w:t>
      </w:r>
      <w:r>
        <w:rPr>
          <w:rFonts w:ascii="仿宋" w:hAnsi="仿宋" w:eastAsia="仿宋" w:cs="仿宋"/>
          <w:spacing w:val="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力。教育综合知识主要考查报考人员对教育学、心理学、教育</w:t>
      </w:r>
      <w:r>
        <w:rPr>
          <w:rFonts w:ascii="仿宋" w:hAnsi="仿宋" w:eastAsia="仿宋" w:cs="仿宋"/>
          <w:spacing w:val="1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法规、课程理论和教师道德修养等相关知识的掌握情况。</w:t>
      </w:r>
    </w:p>
    <w:p>
      <w:pPr>
        <w:spacing w:before="16" w:line="306" w:lineRule="auto"/>
        <w:ind w:right="39"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"/>
          <w:sz w:val="33"/>
          <w:szCs w:val="33"/>
        </w:rPr>
        <w:t>4.报考语文、数学、英语、物理、化学、生物、历史、地</w:t>
      </w:r>
      <w:r>
        <w:rPr>
          <w:rFonts w:ascii="仿宋" w:hAnsi="仿宋" w:eastAsia="仿宋" w:cs="仿宋"/>
          <w:spacing w:val="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理、政治(道德与法治)、音乐、体育、美术、幼儿园学科岗位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的考生分别参加本学科类试题笔试。报考信息技术、科学学科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的考生考数学类试题。报考思想品德、心理健康、特殊教育学</w:t>
      </w:r>
      <w:r>
        <w:rPr>
          <w:rFonts w:ascii="仿宋" w:hAnsi="仿宋" w:eastAsia="仿宋" w:cs="仿宋"/>
          <w:spacing w:val="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科的考生考政治类试题。考试科目不分初中和小学。</w:t>
      </w:r>
    </w:p>
    <w:p>
      <w:pPr>
        <w:spacing w:before="6" w:line="335" w:lineRule="auto"/>
        <w:ind w:right="41"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z w:val="33"/>
          <w:szCs w:val="33"/>
        </w:rPr>
        <w:t>5.笔试成绩公布:</w:t>
      </w:r>
      <w:r>
        <w:rPr>
          <w:rFonts w:ascii="仿宋" w:hAnsi="仿宋" w:eastAsia="仿宋" w:cs="仿宋"/>
          <w:spacing w:val="118"/>
          <w:sz w:val="33"/>
          <w:szCs w:val="33"/>
        </w:rPr>
        <w:t xml:space="preserve"> </w:t>
      </w:r>
      <w:r>
        <w:rPr>
          <w:rFonts w:ascii="仿宋" w:hAnsi="仿宋" w:eastAsia="仿宋" w:cs="仿宋"/>
          <w:sz w:val="33"/>
          <w:szCs w:val="33"/>
        </w:rPr>
        <w:t xml:space="preserve">笔试成绩由毕节市教育局进行公示,公 </w:t>
      </w:r>
      <w:r>
        <w:rPr>
          <w:rFonts w:ascii="仿宋" w:hAnsi="仿宋" w:eastAsia="仿宋" w:cs="仿宋"/>
          <w:spacing w:val="-1"/>
          <w:sz w:val="33"/>
          <w:szCs w:val="33"/>
        </w:rPr>
        <w:t>示期不少于5个工作日。报考人员可在"毕节市人民政府网-教</w:t>
      </w:r>
      <w:r>
        <w:rPr>
          <w:rFonts w:ascii="仿宋" w:hAnsi="仿宋" w:eastAsia="仿宋" w:cs="仿宋"/>
          <w:spacing w:val="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"/>
          <w:sz w:val="33"/>
          <w:szCs w:val="33"/>
        </w:rPr>
        <w:t>育子频道(http:</w:t>
      </w:r>
      <w:r>
        <w:rPr>
          <w:rFonts w:ascii="仿宋" w:hAnsi="仿宋" w:eastAsia="仿宋" w:cs="仿宋"/>
          <w:spacing w:val="-65"/>
          <w:sz w:val="33"/>
          <w:szCs w:val="3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3"/>
          <w:szCs w:val="33"/>
        </w:rPr>
        <w:t>/www.bijie.gov.cn/bm/bjsjyi/)"</w:t>
      </w:r>
      <w:r>
        <w:rPr>
          <w:rFonts w:ascii="宋体" w:hAnsi="宋体" w:eastAsia="宋体" w:cs="宋体"/>
          <w:spacing w:val="-1"/>
          <w:sz w:val="33"/>
          <w:szCs w:val="33"/>
        </w:rPr>
        <w:t>或报考县教育部</w:t>
      </w:r>
      <w:r>
        <w:rPr>
          <w:rFonts w:ascii="宋体" w:hAnsi="宋体" w:eastAsia="宋体" w:cs="宋体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"/>
          <w:sz w:val="33"/>
          <w:szCs w:val="33"/>
        </w:rPr>
        <w:t>门相关网站查看本人笔试考试成绩。考生若对成绩有异议,可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"/>
          <w:sz w:val="33"/>
          <w:szCs w:val="33"/>
        </w:rPr>
        <w:t>持本人身份证和准考证原件、复印件于成绩公布次日起3个工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</w:rPr>
        <w:t>作日内到毕节市教育局按照有关规定申请查分,逾期不予办理。</w:t>
      </w:r>
    </w:p>
    <w:p>
      <w:pPr>
        <w:spacing w:before="152" w:line="232" w:lineRule="auto"/>
        <w:ind w:firstLine="77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16"/>
          <w:w w:val="104"/>
          <w:sz w:val="33"/>
          <w:szCs w:val="33"/>
        </w:rPr>
        <w:t>(四)面试</w:t>
      </w:r>
    </w:p>
    <w:p>
      <w:pPr>
        <w:sectPr>
          <w:footerReference r:id="rId10" w:type="default"/>
          <w:pgSz w:w="11900" w:h="16830"/>
          <w:pgMar w:top="1430" w:right="1434" w:bottom="1624" w:left="1599" w:header="0" w:footer="1389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8" w:line="334" w:lineRule="auto"/>
        <w:ind w:firstLine="619"/>
        <w:jc w:val="right"/>
        <w:rPr>
          <w:rFonts w:ascii="Times New Roman" w:hAnsi="Times New Roman" w:eastAsia="Times New Roman" w:cs="Times New Roman"/>
          <w:sz w:val="33"/>
          <w:szCs w:val="33"/>
        </w:rPr>
      </w:pPr>
      <w:r>
        <w:rPr>
          <w:rFonts w:ascii="仿宋" w:hAnsi="仿宋" w:eastAsia="仿宋" w:cs="仿宋"/>
          <w:spacing w:val="11"/>
          <w:sz w:val="33"/>
          <w:szCs w:val="33"/>
        </w:rPr>
        <w:t>1.面试时间:</w:t>
      </w:r>
      <w:r>
        <w:rPr>
          <w:rFonts w:ascii="仿宋" w:hAnsi="仿宋" w:eastAsia="仿宋" w:cs="仿宋"/>
          <w:spacing w:val="14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1"/>
          <w:sz w:val="33"/>
          <w:szCs w:val="33"/>
        </w:rPr>
        <w:t>2022年8月1日左右完成(具体时间另行通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"/>
          <w:sz w:val="33"/>
          <w:szCs w:val="33"/>
        </w:rPr>
        <w:t>知),面试工作由毕节市教育局统一组织实施。面试总分为100</w:t>
      </w:r>
      <w:r>
        <w:rPr>
          <w:rFonts w:ascii="仿宋" w:hAnsi="仿宋" w:eastAsia="仿宋" w:cs="仿宋"/>
          <w:spacing w:val="1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7"/>
          <w:w w:val="108"/>
          <w:sz w:val="33"/>
          <w:szCs w:val="33"/>
        </w:rPr>
        <w:t>分,面试的具体办法以"毕节市人民政府网-教育子频道</w:t>
      </w:r>
      <w:r>
        <w:rPr>
          <w:rFonts w:ascii="仿宋" w:hAnsi="仿宋" w:eastAsia="仿宋" w:cs="仿宋"/>
          <w:spacing w:val="22"/>
          <w:sz w:val="33"/>
          <w:szCs w:val="3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3"/>
          <w:szCs w:val="33"/>
        </w:rPr>
        <w:t>(htp:</w:t>
      </w:r>
      <w:r>
        <w:rPr>
          <w:rFonts w:ascii="Times New Roman" w:hAnsi="Times New Roman" w:eastAsia="Times New Roman" w:cs="Times New Roman"/>
          <w:spacing w:val="98"/>
          <w:w w:val="101"/>
          <w:sz w:val="33"/>
          <w:szCs w:val="3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3"/>
          <w:szCs w:val="33"/>
        </w:rPr>
        <w:t>/wwwbjiegovcn/bm/bjsjyj/)"</w:t>
      </w:r>
      <w:r>
        <w:rPr>
          <w:rFonts w:ascii="宋体" w:hAnsi="宋体" w:eastAsia="宋体" w:cs="宋体"/>
          <w:spacing w:val="-1"/>
          <w:sz w:val="33"/>
          <w:szCs w:val="33"/>
        </w:rPr>
        <w:t>及微信公众号</w:t>
      </w:r>
      <w:r>
        <w:rPr>
          <w:rFonts w:ascii="Times New Roman" w:hAnsi="Times New Roman" w:eastAsia="Times New Roman" w:cs="Times New Roman"/>
          <w:spacing w:val="-1"/>
          <w:sz w:val="33"/>
          <w:szCs w:val="33"/>
        </w:rPr>
        <w:t>“</w:t>
      </w:r>
      <w:r>
        <w:rPr>
          <w:rFonts w:ascii="宋体" w:hAnsi="宋体" w:eastAsia="宋体" w:cs="宋体"/>
          <w:spacing w:val="-1"/>
          <w:sz w:val="33"/>
          <w:szCs w:val="33"/>
        </w:rPr>
        <w:t>毕节教育发布</w:t>
      </w:r>
      <w:r>
        <w:rPr>
          <w:rFonts w:ascii="Times New Roman" w:hAnsi="Times New Roman" w:eastAsia="Times New Roman" w:cs="Times New Roman"/>
          <w:spacing w:val="-1"/>
          <w:sz w:val="33"/>
          <w:szCs w:val="33"/>
        </w:rPr>
        <w:t>"</w:t>
      </w:r>
    </w:p>
    <w:p>
      <w:pPr>
        <w:spacing w:before="15" w:line="336" w:lineRule="auto"/>
        <w:ind w:right="6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2"/>
          <w:sz w:val="33"/>
          <w:szCs w:val="33"/>
        </w:rPr>
        <w:t>等发布工作方案为准。请应聘人员关注毕节市教育局网站,保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7"/>
          <w:sz w:val="33"/>
          <w:szCs w:val="33"/>
        </w:rPr>
        <w:t>持通信畅通,掌握进入面试人员名单、面试时间及地点。</w:t>
      </w:r>
    </w:p>
    <w:p>
      <w:pPr>
        <w:spacing w:before="6" w:line="329" w:lineRule="auto"/>
        <w:ind w:right="38"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sz w:val="33"/>
          <w:szCs w:val="33"/>
        </w:rPr>
        <w:t>2.面试要求:</w:t>
      </w:r>
      <w:r>
        <w:rPr>
          <w:rFonts w:ascii="仿宋" w:hAnsi="仿宋" w:eastAsia="仿宋" w:cs="仿宋"/>
          <w:spacing w:val="12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1"/>
          <w:sz w:val="33"/>
          <w:szCs w:val="33"/>
        </w:rPr>
        <w:t>以招聘岗位数1:</w:t>
      </w:r>
      <w:r>
        <w:rPr>
          <w:rFonts w:ascii="仿宋" w:hAnsi="仿宋" w:eastAsia="仿宋" w:cs="仿宋"/>
          <w:spacing w:val="-8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3的比例,分学段分学科按笔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"/>
          <w:sz w:val="33"/>
          <w:szCs w:val="33"/>
        </w:rPr>
        <w:t>试成绩从高分到低分依次确定面试人员,并及时公布(不足1:3</w:t>
      </w:r>
      <w:r>
        <w:rPr>
          <w:rFonts w:ascii="仿宋" w:hAnsi="仿宋" w:eastAsia="仿宋" w:cs="仿宋"/>
          <w:spacing w:val="2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"/>
          <w:sz w:val="33"/>
          <w:szCs w:val="33"/>
        </w:rPr>
        <w:t>比例的全部进入面试).每个岗位确定最后一名面试人选时,笔</w:t>
      </w:r>
      <w:r>
        <w:rPr>
          <w:rFonts w:ascii="仿宋" w:hAnsi="仿宋" w:eastAsia="仿宋" w:cs="仿宋"/>
          <w:spacing w:val="1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试成绩相同的,一并纳入面试人选。</w:t>
      </w:r>
    </w:p>
    <w:p>
      <w:pPr>
        <w:spacing w:before="2" w:line="298" w:lineRule="auto"/>
        <w:ind w:right="50"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6"/>
          <w:sz w:val="33"/>
          <w:szCs w:val="33"/>
        </w:rPr>
        <w:t>3.面试内容:</w:t>
      </w:r>
      <w:r>
        <w:rPr>
          <w:rFonts w:ascii="仿宋" w:hAnsi="仿宋" w:eastAsia="仿宋" w:cs="仿宋"/>
          <w:spacing w:val="10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6"/>
          <w:sz w:val="33"/>
          <w:szCs w:val="33"/>
        </w:rPr>
        <w:t>面试考核内容以教师基本素养、所报考岗位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的学科专业知识、语言表达能力、仪表举止、试讲试教等为主,</w:t>
      </w:r>
      <w:r>
        <w:rPr>
          <w:rFonts w:ascii="仿宋" w:hAnsi="仿宋" w:eastAsia="仿宋" w:cs="仿宋"/>
          <w:spacing w:val="1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采用现场打分方式进行。</w:t>
      </w:r>
    </w:p>
    <w:p>
      <w:pPr>
        <w:spacing w:line="230" w:lineRule="auto"/>
        <w:ind w:firstLine="77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11"/>
          <w:sz w:val="33"/>
          <w:szCs w:val="33"/>
        </w:rPr>
        <w:t>(五)体检及公示</w:t>
      </w:r>
    </w:p>
    <w:p>
      <w:pPr>
        <w:spacing w:before="167" w:line="315" w:lineRule="auto"/>
        <w:ind w:left="110" w:right="39" w:firstLine="63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sz w:val="33"/>
          <w:szCs w:val="33"/>
        </w:rPr>
        <w:t>1.体检时间及地点:</w:t>
      </w:r>
      <w:r>
        <w:rPr>
          <w:rFonts w:ascii="仿宋" w:hAnsi="仿宋" w:eastAsia="仿宋" w:cs="仿宋"/>
          <w:spacing w:val="11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待面试结束后另行通知(届时请广大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"/>
          <w:sz w:val="33"/>
          <w:szCs w:val="33"/>
        </w:rPr>
        <w:t>考生随时关注毕节市七星关区教育科技局官方网站"七星关教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"/>
          <w:sz w:val="33"/>
          <w:szCs w:val="33"/>
        </w:rPr>
        <w:t>育云").</w:t>
      </w:r>
    </w:p>
    <w:p>
      <w:pPr>
        <w:spacing w:before="4" w:line="322" w:lineRule="auto"/>
        <w:ind w:right="28"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"/>
          <w:sz w:val="33"/>
          <w:szCs w:val="33"/>
        </w:rPr>
        <w:t>2.体检要求:</w:t>
      </w:r>
      <w:r>
        <w:rPr>
          <w:rFonts w:ascii="仿宋" w:hAnsi="仿宋" w:eastAsia="仿宋" w:cs="仿宋"/>
          <w:spacing w:val="4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"/>
          <w:sz w:val="33"/>
          <w:szCs w:val="33"/>
        </w:rPr>
        <w:t>参加体检人员数与设岗数的比例为1:</w:t>
      </w:r>
      <w:r>
        <w:rPr>
          <w:rFonts w:ascii="仿宋" w:hAnsi="仿宋" w:eastAsia="仿宋" w:cs="仿宋"/>
          <w:spacing w:val="13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"/>
          <w:sz w:val="33"/>
          <w:szCs w:val="33"/>
        </w:rPr>
        <w:t>1.按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4"/>
          <w:sz w:val="33"/>
          <w:szCs w:val="33"/>
        </w:rPr>
        <w:t>照笔试成绩占50%、面试成绩占50%计算考试总成绩(考试总</w:t>
      </w:r>
      <w:r>
        <w:rPr>
          <w:rFonts w:ascii="仿宋" w:hAnsi="仿宋" w:eastAsia="仿宋" w:cs="仿宋"/>
          <w:spacing w:val="2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6"/>
          <w:w w:val="101"/>
          <w:sz w:val="33"/>
          <w:szCs w:val="33"/>
        </w:rPr>
        <w:t>成绩按100分计算,即"考试总成绩=笔试成绩×50%+面试成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绩×50%”),从高分到低分确定参加体检人员,最后一名总成绩</w:t>
      </w:r>
      <w:r>
        <w:rPr>
          <w:rFonts w:ascii="仿宋" w:hAnsi="仿宋" w:eastAsia="仿宋" w:cs="仿宋"/>
          <w:spacing w:val="2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7"/>
          <w:sz w:val="33"/>
          <w:szCs w:val="33"/>
        </w:rPr>
        <w:t>出现并列的,满足优先录取条件之一的进入体检,均满足或均</w:t>
      </w:r>
    </w:p>
    <w:p>
      <w:pPr>
        <w:spacing w:before="203" w:line="181" w:lineRule="auto"/>
        <w:ind w:firstLine="773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"/>
          <w:sz w:val="33"/>
          <w:szCs w:val="33"/>
        </w:rPr>
        <w:t>─11─</w:t>
      </w:r>
    </w:p>
    <w:p>
      <w:pPr>
        <w:sectPr>
          <w:footerReference r:id="rId11" w:type="default"/>
          <w:pgSz w:w="11900" w:h="16830"/>
          <w:pgMar w:top="1430" w:right="1428" w:bottom="400" w:left="1599" w:header="0" w:footer="0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7" w:line="320" w:lineRule="auto"/>
        <w:ind w:right="18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2"/>
          <w:sz w:val="33"/>
          <w:szCs w:val="33"/>
        </w:rPr>
        <w:t>不满足优先聘用条件的依次以笔试成绩排序条件为依据,从高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分到低分确定体检人员,若笔试分数和面试分数均相同,以抓</w:t>
      </w:r>
      <w:r>
        <w:rPr>
          <w:rFonts w:ascii="仿宋" w:hAnsi="仿宋" w:eastAsia="仿宋" w:cs="仿宋"/>
          <w:spacing w:val="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阐方式确定体检人员名单,七星关区组织本辖区拟聘人员的体 </w:t>
      </w:r>
      <w:r>
        <w:rPr>
          <w:rFonts w:ascii="仿宋" w:hAnsi="仿宋" w:eastAsia="仿宋" w:cs="仿宋"/>
          <w:spacing w:val="-3"/>
          <w:sz w:val="33"/>
          <w:szCs w:val="33"/>
        </w:rPr>
        <w:t>检工作。体检标准参照贵州省公务员体检标准执行。体检费用</w:t>
      </w:r>
      <w:r>
        <w:rPr>
          <w:rFonts w:ascii="仿宋" w:hAnsi="仿宋" w:eastAsia="仿宋" w:cs="仿宋"/>
          <w:spacing w:val="1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"/>
          <w:sz w:val="33"/>
          <w:szCs w:val="33"/>
        </w:rPr>
        <w:t>由报考人员承担。对体检不合格的,不得聘用。空缺的名额,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2"/>
          <w:sz w:val="33"/>
          <w:szCs w:val="33"/>
        </w:rPr>
        <w:t>可以按总成绩高分到低分排名顺序依次递补,总成绩相同的,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2"/>
          <w:sz w:val="33"/>
          <w:szCs w:val="33"/>
        </w:rPr>
        <w:t>满足优先录取条件之一的进入体检,均满足或均不满足优先聘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"/>
          <w:sz w:val="33"/>
          <w:szCs w:val="33"/>
        </w:rPr>
        <w:t>用条件的依次以笔试成绩排序条件为依据,从高分到低分确定</w:t>
      </w:r>
      <w:r>
        <w:rPr>
          <w:rFonts w:ascii="仿宋" w:hAnsi="仿宋" w:eastAsia="仿宋" w:cs="仿宋"/>
          <w:spacing w:val="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0"/>
          <w:sz w:val="33"/>
          <w:szCs w:val="33"/>
        </w:rPr>
        <w:t>体检人员,若笔试分数和面试分数均相同,以抓阉方式确定体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8"/>
          <w:sz w:val="33"/>
          <w:szCs w:val="33"/>
        </w:rPr>
        <w:t>检</w:t>
      </w:r>
      <w:r>
        <w:rPr>
          <w:rFonts w:ascii="仿宋" w:hAnsi="仿宋" w:eastAsia="仿宋" w:cs="仿宋"/>
          <w:spacing w:val="-141"/>
          <w:sz w:val="33"/>
          <w:szCs w:val="33"/>
        </w:rPr>
        <w:t xml:space="preserve"> </w:t>
      </w:r>
      <w:r>
        <w:rPr>
          <w:position w:val="-6"/>
          <w:sz w:val="33"/>
          <w:szCs w:val="33"/>
        </w:rPr>
        <w:drawing>
          <wp:inline distT="0" distB="0" distL="0" distR="0">
            <wp:extent cx="69850" cy="19685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9897" cy="19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18"/>
          <w:sz w:val="33"/>
          <w:szCs w:val="33"/>
        </w:rPr>
        <w:t>员名单。</w:t>
      </w:r>
    </w:p>
    <w:p>
      <w:pPr>
        <w:spacing w:before="5" w:line="313" w:lineRule="auto"/>
        <w:ind w:left="150" w:firstLine="619"/>
        <w:jc w:val="right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"/>
          <w:sz w:val="33"/>
          <w:szCs w:val="33"/>
        </w:rPr>
        <w:t>体检结束后,区教育科技局将按照《未成年人学校保护规</w:t>
      </w:r>
      <w:r>
        <w:rPr>
          <w:rFonts w:ascii="仿宋" w:hAnsi="仿宋" w:eastAsia="仿宋" w:cs="仿宋"/>
          <w:spacing w:val="2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4"/>
          <w:sz w:val="33"/>
          <w:szCs w:val="33"/>
        </w:rPr>
        <w:t>定》(教育部令第50号)《关于在密切接触未成年人行业建立</w:t>
      </w:r>
      <w:r>
        <w:rPr>
          <w:rFonts w:ascii="仿宋" w:hAnsi="仿宋" w:eastAsia="仿宋" w:cs="仿宋"/>
          <w:spacing w:val="1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"/>
          <w:sz w:val="33"/>
          <w:szCs w:val="33"/>
        </w:rPr>
        <w:t>违法犯罪人员从业限制制度的意见》(黔检会〔2019〕9号)和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贵州省中小学、幼儿园《教师违反职业道德行为处理办法实施</w:t>
      </w:r>
      <w:r>
        <w:rPr>
          <w:rFonts w:ascii="仿宋" w:hAnsi="仿宋" w:eastAsia="仿宋" w:cs="仿宋"/>
          <w:spacing w:val="1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3"/>
          <w:sz w:val="33"/>
          <w:szCs w:val="33"/>
        </w:rPr>
        <w:t>细则(试行)》等要求对拟聘人员是否有刑事犯罪记录和其他</w:t>
      </w:r>
      <w:r>
        <w:rPr>
          <w:rFonts w:ascii="仿宋" w:hAnsi="仿宋" w:eastAsia="仿宋" w:cs="仿宋"/>
          <w:spacing w:val="2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"/>
          <w:sz w:val="33"/>
          <w:szCs w:val="33"/>
        </w:rPr>
        <w:t>不得聘用的违法记录进行线下入职审查。同时,还要按照《省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"/>
          <w:sz w:val="33"/>
          <w:szCs w:val="33"/>
        </w:rPr>
        <w:t>教育厅办公室关于印发&lt;教职员工准入查询平台运行实施办法</w:t>
      </w:r>
      <w:r>
        <w:rPr>
          <w:rFonts w:ascii="仿宋" w:hAnsi="仿宋" w:eastAsia="仿宋" w:cs="仿宋"/>
          <w:spacing w:val="1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6"/>
          <w:sz w:val="33"/>
          <w:szCs w:val="33"/>
        </w:rPr>
        <w:t>(试行)&gt;的通知》要求,通过"全国教师管理信息系统"准入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查询平台对拟聘人员进行线上准入查询。入职审查和准入查询</w:t>
      </w:r>
    </w:p>
    <w:p>
      <w:pPr>
        <w:spacing w:before="1" w:line="308" w:lineRule="auto"/>
        <w:ind w:left="150" w:right="6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"/>
          <w:sz w:val="33"/>
          <w:szCs w:val="33"/>
        </w:rPr>
        <w:t>合格后,七星关区教育科技局将在"七星关教育云"面向社会公</w:t>
      </w:r>
      <w:r>
        <w:rPr>
          <w:rFonts w:ascii="仿宋" w:hAnsi="仿宋" w:eastAsia="仿宋" w:cs="仿宋"/>
          <w:spacing w:val="2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3"/>
          <w:sz w:val="33"/>
          <w:szCs w:val="33"/>
        </w:rPr>
        <w:t>布拟聘人员名单,公示期为5个工作日。</w:t>
      </w:r>
    </w:p>
    <w:p>
      <w:pPr>
        <w:spacing w:line="224" w:lineRule="auto"/>
        <w:ind w:firstLine="80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5"/>
          <w:sz w:val="33"/>
          <w:szCs w:val="33"/>
        </w:rPr>
        <w:t>(六)公布名单与签约上岗</w:t>
      </w:r>
    </w:p>
    <w:p>
      <w:pPr>
        <w:sectPr>
          <w:footerReference r:id="rId12" w:type="default"/>
          <w:pgSz w:w="11900" w:h="16830"/>
          <w:pgMar w:top="1430" w:right="1459" w:bottom="1617" w:left="1569" w:header="0" w:footer="1389" w:gutter="0"/>
          <w:cols w:space="720" w:num="1"/>
        </w:sectPr>
      </w:pPr>
    </w:p>
    <w:p>
      <w:pPr>
        <w:spacing w:line="359" w:lineRule="auto"/>
        <w:rPr>
          <w:rFonts w:ascii="Arial"/>
          <w:sz w:val="21"/>
        </w:rPr>
      </w:pPr>
    </w:p>
    <w:p>
      <w:pPr>
        <w:spacing w:line="360" w:lineRule="auto"/>
        <w:rPr>
          <w:rFonts w:ascii="Arial"/>
          <w:sz w:val="21"/>
        </w:rPr>
      </w:pPr>
    </w:p>
    <w:p>
      <w:pPr>
        <w:spacing w:before="104" w:line="323" w:lineRule="auto"/>
        <w:ind w:firstLine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1.公布名单:</w:t>
      </w:r>
      <w:r>
        <w:rPr>
          <w:rFonts w:ascii="仿宋" w:hAnsi="仿宋" w:eastAsia="仿宋" w:cs="仿宋"/>
          <w:spacing w:val="1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经体检和入职审查合格及准入查询合格、公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>示无异议后,我区将在七星关区教育科技局官方网站"七星关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教育云"公布聘用人员名单,统一办理聘用等相关手续。</w:t>
      </w:r>
    </w:p>
    <w:p>
      <w:pPr>
        <w:spacing w:line="323" w:lineRule="auto"/>
        <w:ind w:firstLine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2.签订聘用合同: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七星关区人力资源和社会保障局、七星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w w:val="103"/>
          <w:sz w:val="32"/>
          <w:szCs w:val="32"/>
        </w:rPr>
        <w:t>关区教育科技局将按照公办教师的聘用办法,于2022年8月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15日前与聘用人员签订聘任合同,七星关区教育科技局统一对 </w:t>
      </w:r>
      <w:r>
        <w:rPr>
          <w:rFonts w:ascii="仿宋" w:hAnsi="仿宋" w:eastAsia="仿宋" w:cs="仿宋"/>
          <w:spacing w:val="16"/>
          <w:w w:val="105"/>
          <w:sz w:val="32"/>
          <w:szCs w:val="32"/>
        </w:rPr>
        <w:t>聘用人员进行岗前培训,并在2022年9月1日开学前派遣到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设岗学校上岗任教。受聘教师必须服从统一安排,若在规定时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间内不报到或不服从安排者,视为自动放弃。空缺的名额,可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按总成绩高分到低分排名顺序依次递补聘用或者调剂计划。</w:t>
      </w:r>
    </w:p>
    <w:p>
      <w:pPr>
        <w:spacing w:line="221" w:lineRule="auto"/>
        <w:ind w:firstLine="61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五、岗前培训和报到</w:t>
      </w:r>
    </w:p>
    <w:p>
      <w:pPr>
        <w:spacing w:before="162" w:line="325" w:lineRule="auto"/>
        <w:ind w:right="2" w:firstLine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根据毕节市教育局的安排，七星关区已签订聘用合同书的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人员须参加七星关区教育科技局组织的岗前培训。培训前需带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本人有效居民身份证、教师资格证书、毕业证书原件及复印件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一份和学信网上打印的电子学历注册备案表一份,具体培训时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间、地点及要求见届时公布的工作安排,培训合格后,由七星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关区教育科技局发给《2022年特岗教师报到证》,被录取人员</w:t>
      </w:r>
      <w:r>
        <w:rPr>
          <w:rFonts w:ascii="仿宋" w:hAnsi="仿宋" w:eastAsia="仿宋" w:cs="仿宋"/>
          <w:spacing w:val="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须持《2022年特岗教师报到证》,于9月1日前到七星关区相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关学校报到(幼儿园及小学岗位人员请先到所属镇乡中心校报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w w:val="103"/>
          <w:sz w:val="32"/>
          <w:szCs w:val="32"/>
        </w:rPr>
        <w:t>到),在规定时间内未报到者,视为放弃录取资格,同时依据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>聘用合同追究其有关责任。本区特岗教师签约后必须于2022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w w:val="103"/>
          <w:sz w:val="32"/>
          <w:szCs w:val="32"/>
        </w:rPr>
        <w:t>年10月31日前将本人档案迁到毕节市七星关区教育科技局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04" w:line="181" w:lineRule="auto"/>
        <w:ind w:firstLine="75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─13─</w:t>
      </w:r>
    </w:p>
    <w:p>
      <w:pPr>
        <w:sectPr>
          <w:footerReference r:id="rId13" w:type="default"/>
          <w:pgSz w:w="11900" w:h="16830"/>
          <w:pgMar w:top="1430" w:right="1466" w:bottom="400" w:left="1720" w:header="0" w:footer="0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7" w:line="308" w:lineRule="auto"/>
        <w:ind w:left="120" w:right="10" w:firstLine="12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8"/>
          <w:sz w:val="33"/>
          <w:szCs w:val="33"/>
        </w:rPr>
        <w:t>(档案管理服务中心),逾期则视为违约,予以解聘,并依据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聘用合同追究其有关责任。</w:t>
      </w:r>
    </w:p>
    <w:p>
      <w:pPr>
        <w:spacing w:line="222" w:lineRule="auto"/>
        <w:ind w:firstLine="85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13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六、有关要求</w:t>
      </w:r>
    </w:p>
    <w:p>
      <w:pPr>
        <w:spacing w:before="181" w:line="314" w:lineRule="auto"/>
        <w:ind w:right="17" w:firstLine="77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8"/>
          <w:sz w:val="33"/>
          <w:szCs w:val="33"/>
        </w:rPr>
        <w:t>(一)为了确保完成今年的招聘任务,招聘过程中,如有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"/>
          <w:sz w:val="33"/>
          <w:szCs w:val="33"/>
        </w:rPr>
        <w:t>签约后在规定时间不到岗的,七星关区教育科技局按本招聘细</w:t>
      </w:r>
      <w:r>
        <w:rPr>
          <w:rFonts w:ascii="仿宋" w:hAnsi="仿宋" w:eastAsia="仿宋" w:cs="仿宋"/>
          <w:spacing w:val="1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则配合市教育局做好补录工作。</w:t>
      </w:r>
    </w:p>
    <w:p>
      <w:pPr>
        <w:spacing w:before="14" w:line="321" w:lineRule="auto"/>
        <w:ind w:right="26" w:firstLine="77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4"/>
          <w:sz w:val="33"/>
          <w:szCs w:val="33"/>
        </w:rPr>
        <w:t>(二)报考人员必须对提供的证件、证明材料及个人有关</w:t>
      </w:r>
      <w:r>
        <w:rPr>
          <w:rFonts w:ascii="仿宋" w:hAnsi="仿宋" w:eastAsia="仿宋" w:cs="仿宋"/>
          <w:spacing w:val="1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3"/>
          <w:sz w:val="33"/>
          <w:szCs w:val="33"/>
        </w:rPr>
        <w:t>信息的真实性负责。招聘过程中,如发现有下列情况之一的,</w:t>
      </w:r>
      <w:r>
        <w:rPr>
          <w:rFonts w:ascii="仿宋" w:hAnsi="仿宋" w:eastAsia="仿宋" w:cs="仿宋"/>
          <w:spacing w:val="1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7"/>
          <w:sz w:val="33"/>
          <w:szCs w:val="33"/>
        </w:rPr>
        <w:t>七星关区教育科技局将取消其报考资格,直至解除合同。</w:t>
      </w:r>
    </w:p>
    <w:p>
      <w:pPr>
        <w:spacing w:before="2" w:line="323" w:lineRule="auto"/>
        <w:ind w:right="17"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4"/>
          <w:sz w:val="33"/>
          <w:szCs w:val="33"/>
        </w:rPr>
        <w:t>1.有犯罪前科,被司法机关确定为犯罪嫌疑人或有其他严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重违法违纪行为的。</w:t>
      </w:r>
    </w:p>
    <w:p>
      <w:pPr>
        <w:spacing w:before="4" w:line="316" w:lineRule="auto"/>
        <w:ind w:right="29"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sz w:val="33"/>
          <w:szCs w:val="33"/>
        </w:rPr>
        <w:t>2.填报虚假报名信息、伪造有关证件、证明材料或有其他</w:t>
      </w:r>
      <w:r>
        <w:rPr>
          <w:rFonts w:ascii="仿宋" w:hAnsi="仿宋" w:eastAsia="仿宋" w:cs="仿宋"/>
          <w:spacing w:val="1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弄虚作假行为的。</w:t>
      </w:r>
    </w:p>
    <w:p>
      <w:pPr>
        <w:spacing w:before="2" w:line="220" w:lineRule="auto"/>
        <w:ind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w w:val="99"/>
          <w:sz w:val="33"/>
          <w:szCs w:val="33"/>
        </w:rPr>
        <w:t>3.有其他不符合报考条件的。</w:t>
      </w:r>
    </w:p>
    <w:p>
      <w:pPr>
        <w:spacing w:before="215" w:line="331" w:lineRule="auto"/>
        <w:ind w:firstLine="46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"/>
          <w:sz w:val="33"/>
          <w:szCs w:val="33"/>
        </w:rPr>
        <w:t>(三)毕节市特岗教师招聘的相关资讯将公布在"毕节市人民</w:t>
      </w:r>
      <w:r>
        <w:rPr>
          <w:rFonts w:ascii="仿宋" w:hAnsi="仿宋" w:eastAsia="仿宋" w:cs="仿宋"/>
          <w:spacing w:val="1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政府网-教育子频道(htt:</w:t>
      </w:r>
      <w:r>
        <w:rPr>
          <w:rFonts w:ascii="仿宋" w:hAnsi="仿宋" w:eastAsia="仿宋" w:cs="仿宋"/>
          <w:spacing w:val="71"/>
          <w:sz w:val="33"/>
          <w:szCs w:val="33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3"/>
          <w:szCs w:val="33"/>
        </w:rPr>
        <w:t>/www.bjie.govcn/bmbjsjyj/)"</w:t>
      </w:r>
      <w:r>
        <w:rPr>
          <w:rFonts w:ascii="宋体" w:hAnsi="宋体" w:eastAsia="宋体" w:cs="宋体"/>
          <w:spacing w:val="-5"/>
          <w:sz w:val="33"/>
          <w:szCs w:val="33"/>
        </w:rPr>
        <w:t>及微信公</w:t>
      </w:r>
      <w:r>
        <w:rPr>
          <w:rFonts w:ascii="宋体" w:hAnsi="宋体" w:eastAsia="宋体" w:cs="宋体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"/>
          <w:sz w:val="33"/>
          <w:szCs w:val="33"/>
        </w:rPr>
        <w:t>众号"毕节教育发布",七星关区"特岗计划"招聘的相关资讯在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毕节市七星关区教育科技局官方网站"七星关教育云"发布,报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7"/>
          <w:sz w:val="33"/>
          <w:szCs w:val="33"/>
        </w:rPr>
        <w:t>考人员应随时关注网上相关信息,同时须保持通讯畅通。</w:t>
      </w:r>
    </w:p>
    <w:p>
      <w:pPr>
        <w:spacing w:before="42" w:line="339" w:lineRule="auto"/>
        <w:ind w:right="26" w:firstLine="77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4"/>
          <w:sz w:val="33"/>
          <w:szCs w:val="33"/>
        </w:rPr>
        <w:t>(四)七星关区教育科技局、七星关区人力资源和社会保</w:t>
      </w:r>
      <w:r>
        <w:rPr>
          <w:rFonts w:ascii="仿宋" w:hAnsi="仿宋" w:eastAsia="仿宋" w:cs="仿宋"/>
          <w:spacing w:val="15"/>
          <w:sz w:val="33"/>
          <w:szCs w:val="33"/>
        </w:rPr>
        <w:t xml:space="preserve"> </w:t>
      </w:r>
      <w:r>
        <w:rPr>
          <w:rFonts w:ascii="仿宋" w:hAnsi="仿宋" w:eastAsia="仿宋" w:cs="仿宋"/>
          <w:sz w:val="33"/>
          <w:szCs w:val="33"/>
        </w:rPr>
        <w:t>障局不委托任何单位举办任何形式的培训班,也不组织编写、</w:t>
      </w:r>
    </w:p>
    <w:p>
      <w:pPr>
        <w:spacing w:line="310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107" w:line="181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6"/>
          <w:w w:val="106"/>
          <w:sz w:val="33"/>
          <w:szCs w:val="33"/>
        </w:rPr>
        <w:t>一14一</w:t>
      </w:r>
    </w:p>
    <w:p>
      <w:pPr>
        <w:sectPr>
          <w:pgSz w:w="11900" w:h="16830"/>
          <w:pgMar w:top="1430" w:right="1467" w:bottom="400" w:left="1599" w:header="0" w:footer="0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7" w:line="339" w:lineRule="auto"/>
        <w:ind w:left="9" w:right="62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"/>
          <w:sz w:val="33"/>
          <w:szCs w:val="33"/>
        </w:rPr>
        <w:t>出版任何考试用书。资格审查及具体岗位条件相关问题,请拨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打报考地教育行政部门电话咨询。</w:t>
      </w:r>
    </w:p>
    <w:p>
      <w:pPr>
        <w:spacing w:before="1" w:line="221" w:lineRule="auto"/>
        <w:ind w:firstLine="77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8"/>
          <w:sz w:val="33"/>
          <w:szCs w:val="33"/>
        </w:rPr>
        <w:t>(五)相关咨询电话</w:t>
      </w:r>
    </w:p>
    <w:p>
      <w:pPr>
        <w:spacing w:before="172" w:line="563" w:lineRule="exact"/>
        <w:ind w:firstLine="43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position w:val="17"/>
          <w:sz w:val="33"/>
          <w:szCs w:val="33"/>
        </w:rPr>
        <w:t>毕节市教育局:</w:t>
      </w:r>
      <w:r>
        <w:rPr>
          <w:rFonts w:ascii="仿宋" w:hAnsi="仿宋" w:eastAsia="仿宋" w:cs="仿宋"/>
          <w:spacing w:val="144"/>
          <w:position w:val="1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position w:val="17"/>
          <w:sz w:val="33"/>
          <w:szCs w:val="33"/>
        </w:rPr>
        <w:t>0857-8224396</w:t>
      </w:r>
      <w:r>
        <w:rPr>
          <w:rFonts w:ascii="仿宋" w:hAnsi="仿宋" w:eastAsia="仿宋" w:cs="仿宋"/>
          <w:spacing w:val="21"/>
          <w:position w:val="17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3"/>
          <w:position w:val="17"/>
          <w:sz w:val="33"/>
          <w:szCs w:val="33"/>
        </w:rPr>
        <w:t>8229479</w:t>
      </w:r>
    </w:p>
    <w:p>
      <w:pPr>
        <w:spacing w:line="222" w:lineRule="auto"/>
        <w:ind w:firstLine="43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sz w:val="33"/>
          <w:szCs w:val="33"/>
        </w:rPr>
        <w:t>七星关区教育科技局:</w:t>
      </w:r>
      <w:r>
        <w:rPr>
          <w:rFonts w:ascii="仿宋" w:hAnsi="仿宋" w:eastAsia="仿宋" w:cs="仿宋"/>
          <w:spacing w:val="1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0857-8302765</w:t>
      </w:r>
    </w:p>
    <w:p>
      <w:pPr>
        <w:spacing w:before="150" w:line="222" w:lineRule="auto"/>
        <w:ind w:firstLine="43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报名系统故障及咨询电话:</w:t>
      </w:r>
      <w:r>
        <w:rPr>
          <w:rFonts w:ascii="仿宋" w:hAnsi="仿宋" w:eastAsia="仿宋" w:cs="仿宋"/>
          <w:spacing w:val="11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1363850595018608515603</w:t>
      </w:r>
    </w:p>
    <w:p>
      <w:pPr>
        <w:spacing w:before="171" w:line="222" w:lineRule="auto"/>
        <w:ind w:firstLine="634"/>
        <w:outlineLvl w:val="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七、监督投诉</w:t>
      </w:r>
    </w:p>
    <w:p>
      <w:pPr>
        <w:spacing w:before="161" w:line="332" w:lineRule="auto"/>
        <w:ind w:right="41" w:firstLine="62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省教育厅和市、区教育纪检监察部门负责对招聘工作进行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全程监督。报考人员如发现招聘过程中有违规违纪现象,可向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省、市、区有关部门投诉。</w:t>
      </w:r>
    </w:p>
    <w:p>
      <w:pPr>
        <w:spacing w:line="395" w:lineRule="auto"/>
        <w:rPr>
          <w:rFonts w:ascii="Arial"/>
          <w:sz w:val="21"/>
        </w:rPr>
      </w:pPr>
    </w:p>
    <w:p>
      <w:pPr>
        <w:spacing w:before="107" w:line="328" w:lineRule="auto"/>
        <w:ind w:left="1579" w:right="481" w:hanging="95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2"/>
          <w:sz w:val="33"/>
          <w:szCs w:val="33"/>
        </w:rPr>
        <w:t>附件:</w:t>
      </w:r>
      <w:r>
        <w:rPr>
          <w:rFonts w:ascii="仿宋" w:hAnsi="仿宋" w:eastAsia="仿宋" w:cs="仿宋"/>
          <w:spacing w:val="14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2"/>
          <w:sz w:val="33"/>
          <w:szCs w:val="33"/>
        </w:rPr>
        <w:t>1.毕节市七星关区2022年特岗教师招聘计划表</w:t>
      </w:r>
      <w:r>
        <w:rPr>
          <w:rFonts w:ascii="仿宋" w:hAnsi="仿宋" w:eastAsia="仿宋" w:cs="仿宋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7"/>
          <w:sz w:val="33"/>
          <w:szCs w:val="33"/>
        </w:rPr>
        <w:t>2.毕节市2022年特岗教师招聘岗位学历专业要求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8" w:line="181" w:lineRule="auto"/>
        <w:ind w:firstLine="773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6"/>
          <w:w w:val="106"/>
          <w:sz w:val="33"/>
          <w:szCs w:val="33"/>
        </w:rPr>
        <w:t>一15一</w:t>
      </w:r>
    </w:p>
    <w:p>
      <w:pPr>
        <w:sectPr>
          <w:pgSz w:w="11900" w:h="16830"/>
          <w:pgMar w:top="1430" w:right="1452" w:bottom="400" w:left="1599" w:header="0" w:footer="0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66" w:line="222" w:lineRule="auto"/>
        <w:ind w:firstLine="94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z w:val="20"/>
          <w:szCs w:val="20"/>
        </w:rPr>
        <w:t>附件1</w:t>
      </w:r>
    </w:p>
    <w:p>
      <w:pPr>
        <w:spacing w:before="213" w:line="219" w:lineRule="auto"/>
        <w:ind w:firstLine="252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3"/>
          <w:sz w:val="27"/>
          <w:szCs w:val="27"/>
        </w:rPr>
        <w:t>毕节市七星关区2022年特岗教师招聘计划表</w:t>
      </w:r>
    </w:p>
    <w:p>
      <w:pPr>
        <w:spacing w:line="53" w:lineRule="exact"/>
      </w:pPr>
    </w:p>
    <w:tbl>
      <w:tblPr>
        <w:tblStyle w:val="4"/>
        <w:tblW w:w="101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"/>
        <w:gridCol w:w="639"/>
        <w:gridCol w:w="509"/>
        <w:gridCol w:w="389"/>
        <w:gridCol w:w="380"/>
        <w:gridCol w:w="389"/>
        <w:gridCol w:w="380"/>
        <w:gridCol w:w="370"/>
        <w:gridCol w:w="389"/>
        <w:gridCol w:w="380"/>
        <w:gridCol w:w="389"/>
        <w:gridCol w:w="379"/>
        <w:gridCol w:w="390"/>
        <w:gridCol w:w="370"/>
        <w:gridCol w:w="379"/>
        <w:gridCol w:w="380"/>
        <w:gridCol w:w="390"/>
        <w:gridCol w:w="380"/>
        <w:gridCol w:w="380"/>
        <w:gridCol w:w="380"/>
        <w:gridCol w:w="340"/>
        <w:gridCol w:w="1339"/>
        <w:gridCol w:w="5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9" w:hRule="atLeast"/>
        </w:trPr>
        <w:tc>
          <w:tcPr>
            <w:tcW w:w="225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29" w:line="217" w:lineRule="auto"/>
              <w:ind w:firstLine="3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序号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49" w:line="223" w:lineRule="auto"/>
              <w:ind w:firstLine="15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县名</w:t>
            </w:r>
          </w:p>
        </w:tc>
        <w:tc>
          <w:tcPr>
            <w:tcW w:w="7343" w:type="dxa"/>
            <w:gridSpan w:val="1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6" w:line="219" w:lineRule="auto"/>
              <w:ind w:firstLine="314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7"/>
                <w:w w:val="99"/>
                <w:sz w:val="15"/>
                <w:szCs w:val="15"/>
              </w:rPr>
              <w:t>中央"特岗计划"</w:t>
            </w:r>
          </w:p>
        </w:tc>
        <w:tc>
          <w:tcPr>
            <w:tcW w:w="13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6" w:line="219" w:lineRule="auto"/>
              <w:ind w:firstLine="13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7"/>
                <w:sz w:val="15"/>
                <w:szCs w:val="15"/>
              </w:rPr>
              <w:t>地方"特岗计划"</w:t>
            </w:r>
          </w:p>
        </w:tc>
        <w:tc>
          <w:tcPr>
            <w:tcW w:w="5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spacing w:before="49" w:line="221" w:lineRule="auto"/>
              <w:ind w:firstLine="12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25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213" w:lineRule="auto"/>
              <w:ind w:left="11" w:right="2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招聘岗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位总数</w:t>
            </w:r>
          </w:p>
        </w:tc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49" w:line="221" w:lineRule="auto"/>
              <w:ind w:firstLine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学段</w:t>
            </w:r>
          </w:p>
        </w:tc>
        <w:tc>
          <w:tcPr>
            <w:tcW w:w="3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49" w:line="221" w:lineRule="auto"/>
              <w:ind w:firstLine="1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小计</w:t>
            </w:r>
          </w:p>
        </w:tc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49" w:line="221" w:lineRule="auto"/>
              <w:ind w:firstLine="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语文</w:t>
            </w:r>
          </w:p>
        </w:tc>
        <w:tc>
          <w:tcPr>
            <w:tcW w:w="3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48" w:line="219" w:lineRule="auto"/>
              <w:ind w:firstLine="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数学</w:t>
            </w:r>
          </w:p>
        </w:tc>
        <w:tc>
          <w:tcPr>
            <w:tcW w:w="3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49" w:line="220" w:lineRule="auto"/>
              <w:ind w:firstLine="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英语</w:t>
            </w:r>
          </w:p>
        </w:tc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49" w:line="221" w:lineRule="auto"/>
              <w:ind w:firstLine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物理</w:t>
            </w:r>
          </w:p>
        </w:tc>
        <w:tc>
          <w:tcPr>
            <w:tcW w:w="3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49" w:line="221" w:lineRule="auto"/>
              <w:ind w:firstLine="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化学</w:t>
            </w:r>
          </w:p>
        </w:tc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49" w:line="221" w:lineRule="auto"/>
              <w:ind w:firstLine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生物</w:t>
            </w:r>
          </w:p>
        </w:tc>
        <w:tc>
          <w:tcPr>
            <w:tcW w:w="3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48" w:line="229" w:lineRule="auto"/>
              <w:ind w:firstLine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地理</w:t>
            </w:r>
          </w:p>
        </w:tc>
        <w:tc>
          <w:tcPr>
            <w:tcW w:w="3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49" w:line="220" w:lineRule="auto"/>
              <w:ind w:firstLine="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历史</w:t>
            </w:r>
          </w:p>
        </w:tc>
        <w:tc>
          <w:tcPr>
            <w:tcW w:w="3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49" w:line="221" w:lineRule="auto"/>
              <w:ind w:firstLine="2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政治</w:t>
            </w:r>
          </w:p>
        </w:tc>
        <w:tc>
          <w:tcPr>
            <w:tcW w:w="3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49" w:line="220" w:lineRule="auto"/>
              <w:ind w:firstLine="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音乐</w:t>
            </w:r>
          </w:p>
        </w:tc>
        <w:tc>
          <w:tcPr>
            <w:tcW w:w="3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48" w:line="219" w:lineRule="auto"/>
              <w:ind w:firstLine="3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体育</w:t>
            </w:r>
          </w:p>
        </w:tc>
        <w:tc>
          <w:tcPr>
            <w:tcW w:w="3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48" w:line="219" w:lineRule="auto"/>
              <w:ind w:firstLine="3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美术</w:t>
            </w:r>
          </w:p>
        </w:tc>
        <w:tc>
          <w:tcPr>
            <w:tcW w:w="3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49" w:line="219" w:lineRule="auto"/>
              <w:ind w:firstLine="3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科学</w:t>
            </w:r>
          </w:p>
        </w:tc>
        <w:tc>
          <w:tcPr>
            <w:tcW w:w="3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220" w:lineRule="auto"/>
              <w:ind w:firstLine="4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蛋</w:t>
            </w:r>
          </w:p>
        </w:tc>
        <w:tc>
          <w:tcPr>
            <w:tcW w:w="3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49" w:line="220" w:lineRule="auto"/>
              <w:ind w:firstLine="1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其他</w:t>
            </w:r>
          </w:p>
        </w:tc>
        <w:tc>
          <w:tcPr>
            <w:tcW w:w="13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48" w:line="219" w:lineRule="auto"/>
              <w:ind w:firstLine="43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幼儿园</w:t>
            </w:r>
          </w:p>
        </w:tc>
        <w:tc>
          <w:tcPr>
            <w:tcW w:w="5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2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49" w:line="220" w:lineRule="auto"/>
              <w:ind w:firstLine="1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七星关区</w:t>
            </w:r>
          </w:p>
        </w:tc>
        <w:tc>
          <w:tcPr>
            <w:tcW w:w="50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49" w:line="185" w:lineRule="auto"/>
              <w:ind w:firstLine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280</w:t>
            </w:r>
          </w:p>
        </w:tc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220" w:lineRule="auto"/>
              <w:ind w:firstLine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初中</w:t>
            </w:r>
          </w:p>
        </w:tc>
        <w:tc>
          <w:tcPr>
            <w:tcW w:w="3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5" w:lineRule="auto"/>
              <w:ind w:firstLine="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100</w:t>
            </w:r>
          </w:p>
        </w:tc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5" w:lineRule="auto"/>
              <w:ind w:firstLine="1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13</w:t>
            </w:r>
          </w:p>
        </w:tc>
        <w:tc>
          <w:tcPr>
            <w:tcW w:w="3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5" w:lineRule="auto"/>
              <w:ind w:firstLine="12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10</w:t>
            </w:r>
          </w:p>
        </w:tc>
        <w:tc>
          <w:tcPr>
            <w:tcW w:w="3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5" w:lineRule="auto"/>
              <w:ind w:firstLine="12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13</w:t>
            </w:r>
          </w:p>
        </w:tc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183" w:lineRule="auto"/>
              <w:ind w:firstLine="14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5</w:t>
            </w:r>
          </w:p>
        </w:tc>
        <w:tc>
          <w:tcPr>
            <w:tcW w:w="3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183" w:lineRule="auto"/>
              <w:ind w:firstLine="14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5</w:t>
            </w:r>
          </w:p>
        </w:tc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6" w:lineRule="auto"/>
              <w:ind w:firstLine="14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2</w:t>
            </w:r>
          </w:p>
        </w:tc>
        <w:tc>
          <w:tcPr>
            <w:tcW w:w="3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5" w:lineRule="auto"/>
              <w:ind w:firstLine="14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3</w:t>
            </w:r>
          </w:p>
        </w:tc>
        <w:tc>
          <w:tcPr>
            <w:tcW w:w="3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183" w:lineRule="auto"/>
              <w:ind w:firstLine="14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5</w:t>
            </w:r>
          </w:p>
        </w:tc>
        <w:tc>
          <w:tcPr>
            <w:tcW w:w="3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183" w:lineRule="auto"/>
              <w:ind w:firstLine="13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5</w:t>
            </w:r>
          </w:p>
        </w:tc>
        <w:tc>
          <w:tcPr>
            <w:tcW w:w="3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5" w:lineRule="auto"/>
              <w:ind w:firstLine="14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10</w:t>
            </w:r>
          </w:p>
        </w:tc>
        <w:tc>
          <w:tcPr>
            <w:tcW w:w="3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5" w:lineRule="auto"/>
              <w:ind w:firstLine="1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9</w:t>
            </w:r>
          </w:p>
        </w:tc>
        <w:tc>
          <w:tcPr>
            <w:tcW w:w="3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183" w:lineRule="auto"/>
              <w:ind w:firstLine="14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5</w:t>
            </w:r>
          </w:p>
        </w:tc>
        <w:tc>
          <w:tcPr>
            <w:tcW w:w="3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6" w:lineRule="auto"/>
              <w:ind w:firstLine="1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4</w:t>
            </w:r>
          </w:p>
        </w:tc>
        <w:tc>
          <w:tcPr>
            <w:tcW w:w="3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49" w:line="185" w:lineRule="auto"/>
              <w:ind w:firstLine="58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70</w:t>
            </w:r>
          </w:p>
        </w:tc>
        <w:tc>
          <w:tcPr>
            <w:tcW w:w="5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2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221" w:lineRule="auto"/>
              <w:ind w:firstLine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小学</w:t>
            </w:r>
          </w:p>
        </w:tc>
        <w:tc>
          <w:tcPr>
            <w:tcW w:w="3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185" w:lineRule="auto"/>
              <w:ind w:firstLine="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180</w:t>
            </w:r>
          </w:p>
        </w:tc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185" w:lineRule="auto"/>
              <w:ind w:firstLine="1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26</w:t>
            </w:r>
          </w:p>
        </w:tc>
        <w:tc>
          <w:tcPr>
            <w:tcW w:w="3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185" w:lineRule="auto"/>
              <w:ind w:firstLine="12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23</w:t>
            </w:r>
          </w:p>
        </w:tc>
        <w:tc>
          <w:tcPr>
            <w:tcW w:w="3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185" w:lineRule="auto"/>
              <w:ind w:firstLine="12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13</w:t>
            </w:r>
          </w:p>
        </w:tc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185" w:lineRule="auto"/>
              <w:ind w:firstLine="13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9</w:t>
            </w:r>
          </w:p>
        </w:tc>
        <w:tc>
          <w:tcPr>
            <w:tcW w:w="3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185" w:lineRule="auto"/>
              <w:ind w:firstLine="14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30</w:t>
            </w:r>
          </w:p>
        </w:tc>
        <w:tc>
          <w:tcPr>
            <w:tcW w:w="3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185" w:lineRule="auto"/>
              <w:ind w:firstLine="10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30</w:t>
            </w:r>
          </w:p>
        </w:tc>
        <w:tc>
          <w:tcPr>
            <w:tcW w:w="3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185" w:lineRule="auto"/>
              <w:ind w:firstLine="11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28</w:t>
            </w:r>
          </w:p>
        </w:tc>
        <w:tc>
          <w:tcPr>
            <w:tcW w:w="3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185" w:lineRule="auto"/>
              <w:ind w:firstLine="10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13</w:t>
            </w:r>
          </w:p>
        </w:tc>
        <w:tc>
          <w:tcPr>
            <w:tcW w:w="3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186" w:lineRule="auto"/>
              <w:ind w:firstLine="14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4</w:t>
            </w:r>
          </w:p>
        </w:tc>
        <w:tc>
          <w:tcPr>
            <w:tcW w:w="3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186" w:lineRule="auto"/>
              <w:ind w:firstLine="1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4</w:t>
            </w:r>
          </w:p>
        </w:tc>
        <w:tc>
          <w:tcPr>
            <w:tcW w:w="3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4" w:type="default"/>
          <w:pgSz w:w="11900" w:h="16830"/>
          <w:pgMar w:top="1430" w:right="894" w:bottom="1643" w:left="885" w:header="0" w:footer="1389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7" w:line="224" w:lineRule="auto"/>
        <w:ind w:firstLine="3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8"/>
          <w:sz w:val="33"/>
          <w:szCs w:val="33"/>
        </w:rPr>
        <w:t>附件2</w:t>
      </w:r>
    </w:p>
    <w:p>
      <w:pPr>
        <w:spacing w:before="92" w:line="251" w:lineRule="auto"/>
        <w:ind w:left="2710" w:right="1724" w:hanging="989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13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10"/>
          </w14:textOutline>
        </w:rPr>
        <w:t>毕节市2022年特岗教师招聘</w:t>
      </w:r>
      <w:r>
        <w:rPr>
          <w:rFonts w:ascii="宋体" w:hAnsi="宋体" w:eastAsia="宋体" w:cs="宋体"/>
          <w:spacing w:val="2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8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10"/>
          </w14:textOutline>
        </w:rPr>
        <w:t>岗位学历专业要求</w:t>
      </w:r>
    </w:p>
    <w:p>
      <w:pPr>
        <w:spacing w:line="445" w:lineRule="auto"/>
        <w:rPr>
          <w:rFonts w:ascii="Arial"/>
          <w:sz w:val="21"/>
        </w:rPr>
      </w:pPr>
    </w:p>
    <w:p>
      <w:pPr>
        <w:spacing w:before="107" w:line="315" w:lineRule="auto"/>
        <w:ind w:right="53" w:firstLine="66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sz w:val="33"/>
          <w:szCs w:val="33"/>
        </w:rPr>
        <w:t>根据《贵州省2022年"特岗计划"实施方案》学历条件、教</w:t>
      </w:r>
      <w:r>
        <w:rPr>
          <w:rFonts w:ascii="仿宋" w:hAnsi="仿宋" w:eastAsia="仿宋" w:cs="仿宋"/>
          <w:spacing w:val="2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3"/>
          <w:sz w:val="33"/>
          <w:szCs w:val="33"/>
        </w:rPr>
        <w:t>师资格条件要求,参照《普通高等学校本科专业目录新旧专业</w:t>
      </w:r>
      <w:r>
        <w:rPr>
          <w:rFonts w:ascii="仿宋" w:hAnsi="仿宋" w:eastAsia="仿宋" w:cs="仿宋"/>
          <w:spacing w:val="1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7"/>
          <w:sz w:val="33"/>
          <w:szCs w:val="33"/>
        </w:rPr>
        <w:t>对照表》2012版、《普通高等学校本科专业目录》2022版、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《普通高等学校本科专业目录》2020年版、《高等职业教育本</w:t>
      </w:r>
      <w:r>
        <w:rPr>
          <w:rFonts w:ascii="仿宋" w:hAnsi="仿宋" w:eastAsia="仿宋" w:cs="仿宋"/>
          <w:spacing w:val="2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"/>
          <w:sz w:val="33"/>
          <w:szCs w:val="33"/>
        </w:rPr>
        <w:t>科新旧专业对照表》2021版、《高等职业教育专科新旧专业对</w:t>
      </w:r>
      <w:r>
        <w:rPr>
          <w:rFonts w:ascii="仿宋" w:hAnsi="仿宋" w:eastAsia="仿宋" w:cs="仿宋"/>
          <w:spacing w:val="1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8"/>
          <w:sz w:val="33"/>
          <w:szCs w:val="33"/>
        </w:rPr>
        <w:t>照表》2021版、《普通高等学校高等职业教育(专科)专业目</w:t>
      </w:r>
      <w:r>
        <w:rPr>
          <w:rFonts w:ascii="仿宋" w:hAnsi="仿宋" w:eastAsia="仿宋" w:cs="仿宋"/>
          <w:spacing w:val="2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7"/>
          <w:w w:val="101"/>
          <w:sz w:val="33"/>
          <w:szCs w:val="33"/>
        </w:rPr>
        <w:t>录》(2015年)、《普通高等学校高等职业教育(专科)专业</w:t>
      </w:r>
      <w:r>
        <w:rPr>
          <w:rFonts w:ascii="仿宋" w:hAnsi="仿宋" w:eastAsia="仿宋" w:cs="仿宋"/>
          <w:spacing w:val="1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8"/>
          <w:sz w:val="33"/>
          <w:szCs w:val="33"/>
        </w:rPr>
        <w:t>目录新旧专业对照表》(2015年)、《自学考试本科和专科参</w:t>
      </w:r>
      <w:r>
        <w:rPr>
          <w:rFonts w:ascii="仿宋" w:hAnsi="仿宋" w:eastAsia="仿宋" w:cs="仿宋"/>
          <w:spacing w:val="2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4"/>
          <w:sz w:val="33"/>
          <w:szCs w:val="33"/>
        </w:rPr>
        <w:t>考专业目录》(贵州2015版),结合毕节市历年特岗招聘认定</w:t>
      </w:r>
      <w:r>
        <w:rPr>
          <w:rFonts w:ascii="仿宋" w:hAnsi="仿宋" w:eastAsia="仿宋" w:cs="仿宋"/>
          <w:spacing w:val="1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6"/>
          <w:w w:val="104"/>
          <w:sz w:val="33"/>
          <w:szCs w:val="33"/>
        </w:rPr>
        <w:t>专业,经市教育局、各县(市、区)教育科技局(教育局)商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"/>
          <w:sz w:val="33"/>
          <w:szCs w:val="33"/>
        </w:rPr>
        <w:t>定,2022年特岗教师招聘学历专业要求如下:</w:t>
      </w:r>
    </w:p>
    <w:p>
      <w:pPr>
        <w:spacing w:before="3" w:line="318" w:lineRule="auto"/>
        <w:ind w:left="669" w:right="1658"/>
        <w:rPr>
          <w:rFonts w:ascii="仿宋" w:hAnsi="仿宋" w:eastAsia="仿宋" w:cs="仿宋"/>
          <w:sz w:val="33"/>
          <w:szCs w:val="33"/>
        </w:rPr>
      </w:pPr>
      <w:r>
        <w:rPr>
          <w:rFonts w:ascii="黑体" w:hAnsi="黑体" w:eastAsia="黑体" w:cs="黑体"/>
          <w:spacing w:val="-1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一、语文(取得报考学段及以上语文教师资格)</w:t>
      </w:r>
      <w:r>
        <w:rPr>
          <w:rFonts w:ascii="黑体" w:hAnsi="黑体" w:eastAsia="黑体" w:cs="黑体"/>
          <w:spacing w:val="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硕士研究生:</w:t>
      </w:r>
      <w:r>
        <w:rPr>
          <w:rFonts w:ascii="仿宋" w:hAnsi="仿宋" w:eastAsia="仿宋" w:cs="仿宋"/>
          <w:spacing w:val="-4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6"/>
          <w:sz w:val="33"/>
          <w:szCs w:val="33"/>
        </w:rPr>
        <w:t>不限所学专业</w:t>
      </w:r>
    </w:p>
    <w:p>
      <w:pPr>
        <w:spacing w:line="329" w:lineRule="auto"/>
        <w:ind w:left="34" w:firstLine="63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3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本科专业:</w:t>
      </w:r>
      <w:r>
        <w:rPr>
          <w:rFonts w:ascii="仿宋" w:hAnsi="仿宋" w:eastAsia="仿宋" w:cs="仿宋"/>
          <w:spacing w:val="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3"/>
          <w:sz w:val="33"/>
          <w:szCs w:val="33"/>
        </w:rPr>
        <w:t>中国语言文学类(汉语言文学、汉语言、汉语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国际教育、中国少数民族语言文学、古典文献学、应用语言学、</w:t>
      </w:r>
      <w:r>
        <w:rPr>
          <w:rFonts w:ascii="仿宋" w:hAnsi="仿宋" w:eastAsia="仿宋" w:cs="仿宋"/>
          <w:spacing w:val="2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"/>
          <w:sz w:val="33"/>
          <w:szCs w:val="33"/>
        </w:rPr>
        <w:t>秘书学、中国语言与文化、手语翻译);小学教育(取得语文教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师资格证或全科教师资格证,限报小学语文);华文教育、人文</w:t>
      </w:r>
      <w:r>
        <w:rPr>
          <w:rFonts w:ascii="仿宋" w:hAnsi="仿宋" w:eastAsia="仿宋" w:cs="仿宋"/>
          <w:spacing w:val="1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6"/>
          <w:sz w:val="33"/>
          <w:szCs w:val="33"/>
        </w:rPr>
        <w:t>教育、教育学、基础教育、初等教育(限报小学)、义务教育、</w:t>
      </w:r>
    </w:p>
    <w:p>
      <w:pPr>
        <w:spacing w:line="303" w:lineRule="auto"/>
        <w:rPr>
          <w:rFonts w:ascii="Arial"/>
          <w:sz w:val="21"/>
        </w:rPr>
      </w:pPr>
    </w:p>
    <w:p>
      <w:pPr>
        <w:spacing w:before="108" w:line="181" w:lineRule="auto"/>
        <w:ind w:firstLine="774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6"/>
          <w:w w:val="104"/>
          <w:sz w:val="33"/>
          <w:szCs w:val="33"/>
        </w:rPr>
        <w:t>一17一</w:t>
      </w:r>
    </w:p>
    <w:p>
      <w:pPr>
        <w:sectPr>
          <w:footerReference r:id="rId15" w:type="default"/>
          <w:pgSz w:w="11900" w:h="16830"/>
          <w:pgMar w:top="1430" w:right="1415" w:bottom="400" w:left="1575" w:header="0" w:footer="0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7" w:line="321" w:lineRule="auto"/>
        <w:ind w:right="1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汉语言文学教育、对外汉语、汉语言翻译、师范类汉语言文学、</w:t>
      </w:r>
      <w:r>
        <w:rPr>
          <w:rFonts w:ascii="仿宋" w:hAnsi="仿宋" w:eastAsia="仿宋" w:cs="仿宋"/>
          <w:spacing w:val="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2"/>
          <w:sz w:val="33"/>
          <w:szCs w:val="33"/>
        </w:rPr>
        <w:t>中文国际教育。</w:t>
      </w:r>
    </w:p>
    <w:p>
      <w:pPr>
        <w:spacing w:line="319" w:lineRule="auto"/>
        <w:ind w:right="216" w:firstLine="65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sz w:val="33"/>
          <w:szCs w:val="33"/>
        </w:rPr>
        <w:t>高等师范专科学历和非师范院校师范教育类专业大专学历,</w:t>
      </w:r>
      <w:r>
        <w:rPr>
          <w:rFonts w:ascii="仿宋" w:hAnsi="仿宋" w:eastAsia="仿宋" w:cs="仿宋"/>
          <w:spacing w:val="1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其中:</w:t>
      </w:r>
      <w:r>
        <w:rPr>
          <w:rFonts w:ascii="仿宋" w:hAnsi="仿宋" w:eastAsia="仿宋" w:cs="仿宋"/>
          <w:spacing w:val="18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非师范院校师范教育类专业大专学历需要提供教育主管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部门批准为师范教育类专业的文件(或提供成绩单,成绩单含有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"/>
          <w:sz w:val="33"/>
          <w:szCs w:val="33"/>
        </w:rPr>
        <w:t>教育学、教育心理学、教材教法、教育实习课程):</w:t>
      </w:r>
      <w:r>
        <w:rPr>
          <w:rFonts w:ascii="仿宋" w:hAnsi="仿宋" w:eastAsia="仿宋" w:cs="仿宋"/>
          <w:spacing w:val="16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"/>
          <w:sz w:val="33"/>
          <w:szCs w:val="33"/>
        </w:rPr>
        <w:t>小学教育</w:t>
      </w:r>
    </w:p>
    <w:p>
      <w:pPr>
        <w:spacing w:before="7" w:line="323" w:lineRule="auto"/>
        <w:ind w:right="159" w:firstLine="15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</w:rPr>
        <w:t>(取得语文教师资格或全科教师资格)、语文教育、汉语、文秘</w:t>
      </w:r>
      <w:r>
        <w:rPr>
          <w:rFonts w:ascii="仿宋" w:hAnsi="仿宋" w:eastAsia="仿宋" w:cs="仿宋"/>
          <w:spacing w:val="1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速录、中国少数民族语言文化、小学综合教育、秘书、师范类</w:t>
      </w:r>
      <w:r>
        <w:rPr>
          <w:rFonts w:ascii="仿宋" w:hAnsi="仿宋" w:eastAsia="仿宋" w:cs="仿宋"/>
          <w:spacing w:val="1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汉语言文学、汉语言文学教育、中文秘书、文秘、汉语言文学、</w:t>
      </w:r>
      <w:r>
        <w:rPr>
          <w:rFonts w:ascii="仿宋" w:hAnsi="仿宋" w:eastAsia="仿宋" w:cs="仿宋"/>
          <w:spacing w:val="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汉语言翻译、小学语文教育、现代文秘、中文。</w:t>
      </w:r>
    </w:p>
    <w:p>
      <w:pPr>
        <w:spacing w:before="3" w:line="568" w:lineRule="exact"/>
        <w:ind w:firstLine="65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1"/>
          <w:position w:val="17"/>
          <w:sz w:val="33"/>
          <w:szCs w:val="33"/>
        </w:rPr>
        <w:t>二、数学(取得报考学段及以上数学教师资格)</w:t>
      </w:r>
    </w:p>
    <w:p>
      <w:pPr>
        <w:spacing w:line="222" w:lineRule="auto"/>
        <w:ind w:firstLine="65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硕士研究生:</w:t>
      </w:r>
      <w:r>
        <w:rPr>
          <w:rFonts w:ascii="仿宋" w:hAnsi="仿宋" w:eastAsia="仿宋" w:cs="仿宋"/>
          <w:spacing w:val="-2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不限所学专业</w:t>
      </w:r>
    </w:p>
    <w:p>
      <w:pPr>
        <w:spacing w:before="177" w:line="324" w:lineRule="auto"/>
        <w:ind w:firstLine="65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3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本科专业:</w:t>
      </w:r>
      <w:r>
        <w:rPr>
          <w:rFonts w:ascii="仿宋" w:hAnsi="仿宋" w:eastAsia="仿宋" w:cs="仿宋"/>
          <w:spacing w:val="-1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3"/>
          <w:sz w:val="33"/>
          <w:szCs w:val="33"/>
        </w:rPr>
        <w:t>数学类(数学与应用数学、信息与计算科学、</w:t>
      </w:r>
      <w:r>
        <w:rPr>
          <w:rFonts w:ascii="仿宋" w:hAnsi="仿宋" w:eastAsia="仿宋" w:cs="仿宋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2"/>
          <w:sz w:val="33"/>
          <w:szCs w:val="33"/>
        </w:rPr>
        <w:t>数理基础科学、数据计算及应用);小学教育(取得数学教师资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7"/>
          <w:sz w:val="33"/>
          <w:szCs w:val="33"/>
        </w:rPr>
        <w:t>格或全科教师资格,限报小学数学)、教育学、数学、基础教育、</w:t>
      </w:r>
      <w:r>
        <w:rPr>
          <w:rFonts w:ascii="仿宋" w:hAnsi="仿宋" w:eastAsia="仿宋" w:cs="仿宋"/>
          <w:spacing w:val="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7"/>
          <w:sz w:val="33"/>
          <w:szCs w:val="33"/>
        </w:rPr>
        <w:t>初等教育(限报小学)、义务教育、数学教育。</w:t>
      </w:r>
    </w:p>
    <w:p>
      <w:pPr>
        <w:spacing w:line="319" w:lineRule="auto"/>
        <w:ind w:right="219" w:firstLine="65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高等师范专科学历和非师范院校师范教育类专业大专学历,</w:t>
      </w:r>
      <w:r>
        <w:rPr>
          <w:rFonts w:ascii="仿宋" w:hAnsi="仿宋" w:eastAsia="仿宋" w:cs="仿宋"/>
          <w:spacing w:val="2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sz w:val="33"/>
          <w:szCs w:val="33"/>
        </w:rPr>
        <w:t>其中:</w:t>
      </w:r>
      <w:r>
        <w:rPr>
          <w:rFonts w:ascii="仿宋" w:hAnsi="仿宋" w:eastAsia="仿宋" w:cs="仿宋"/>
          <w:spacing w:val="13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sz w:val="33"/>
          <w:szCs w:val="33"/>
        </w:rPr>
        <w:t>非师范院校师范教育类专业大专学历需要提供教育主管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6"/>
          <w:sz w:val="33"/>
          <w:szCs w:val="33"/>
        </w:rPr>
        <w:t>部门批准为师范教育类专业的文件(或提供成绩单,成绩单含有</w:t>
      </w:r>
      <w:r>
        <w:rPr>
          <w:rFonts w:ascii="仿宋" w:hAnsi="仿宋" w:eastAsia="仿宋" w:cs="仿宋"/>
          <w:spacing w:val="1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"/>
          <w:sz w:val="33"/>
          <w:szCs w:val="33"/>
        </w:rPr>
        <w:t>教育学、教育心理学、教材教法、教育实习课程):</w:t>
      </w:r>
      <w:r>
        <w:rPr>
          <w:rFonts w:ascii="仿宋" w:hAnsi="仿宋" w:eastAsia="仿宋" w:cs="仿宋"/>
          <w:spacing w:val="15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"/>
          <w:sz w:val="33"/>
          <w:szCs w:val="33"/>
        </w:rPr>
        <w:t>小学教育</w:t>
      </w:r>
    </w:p>
    <w:p>
      <w:pPr>
        <w:spacing w:line="329" w:lineRule="auto"/>
        <w:ind w:right="193" w:firstLine="15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</w:rPr>
        <w:t>(取得数学教师资格或全科教师资格)、数学教育、小学综合教</w:t>
      </w:r>
      <w:r>
        <w:rPr>
          <w:rFonts w:ascii="仿宋" w:hAnsi="仿宋" w:eastAsia="仿宋" w:cs="仿宋"/>
          <w:spacing w:val="1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育、师范类数学、数学、小学数学教育。</w:t>
      </w:r>
    </w:p>
    <w:p>
      <w:pPr>
        <w:sectPr>
          <w:footerReference r:id="rId16" w:type="default"/>
          <w:pgSz w:w="11900" w:h="16830"/>
          <w:pgMar w:top="1430" w:right="1265" w:bottom="1622" w:left="1589" w:header="0" w:footer="1389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07" w:line="315" w:lineRule="auto"/>
        <w:ind w:left="623" w:right="1618" w:hanging="4"/>
        <w:rPr>
          <w:rFonts w:ascii="仿宋" w:hAnsi="仿宋" w:eastAsia="仿宋" w:cs="仿宋"/>
          <w:sz w:val="33"/>
          <w:szCs w:val="33"/>
        </w:rPr>
      </w:pPr>
      <w:r>
        <w:rPr>
          <w:rFonts w:ascii="黑体" w:hAnsi="黑体" w:eastAsia="黑体" w:cs="黑体"/>
          <w:spacing w:val="-1"/>
          <w:sz w:val="33"/>
          <w:szCs w:val="33"/>
        </w:rPr>
        <w:t>三、英语(取得报考学段及以上英语教师资格)</w:t>
      </w:r>
      <w:r>
        <w:rPr>
          <w:rFonts w:ascii="黑体" w:hAnsi="黑体" w:eastAsia="黑体" w:cs="黑体"/>
          <w:spacing w:val="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硕士研究生:</w:t>
      </w:r>
      <w:r>
        <w:rPr>
          <w:rFonts w:ascii="仿宋" w:hAnsi="仿宋" w:eastAsia="仿宋" w:cs="仿宋"/>
          <w:spacing w:val="-2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不限所学专业</w:t>
      </w:r>
    </w:p>
    <w:p>
      <w:pPr>
        <w:spacing w:before="6" w:line="322" w:lineRule="auto"/>
        <w:ind w:right="5" w:firstLine="62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本科专业:</w:t>
      </w:r>
      <w:r>
        <w:rPr>
          <w:rFonts w:ascii="仿宋" w:hAnsi="仿宋" w:eastAsia="仿宋" w:cs="仿宋"/>
          <w:spacing w:val="-1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"/>
          <w:sz w:val="33"/>
          <w:szCs w:val="33"/>
        </w:rPr>
        <w:t>外国语言文学类(英语)、英语、商务英语、小</w:t>
      </w:r>
      <w:r>
        <w:rPr>
          <w:rFonts w:ascii="仿宋" w:hAnsi="仿宋" w:eastAsia="仿宋" w:cs="仿宋"/>
          <w:sz w:val="33"/>
          <w:szCs w:val="33"/>
        </w:rPr>
        <w:t xml:space="preserve"> 学教育(取得英语教师资格或全科教师资格,限报小学英语)、</w:t>
      </w:r>
      <w:r>
        <w:rPr>
          <w:rFonts w:ascii="仿宋" w:hAnsi="仿宋" w:eastAsia="仿宋" w:cs="仿宋"/>
          <w:spacing w:val="1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6"/>
          <w:sz w:val="33"/>
          <w:szCs w:val="33"/>
        </w:rPr>
        <w:t>生物医学英语、英语翻译、英语教育、经贸英语、外贸英语、</w:t>
      </w:r>
      <w:r>
        <w:rPr>
          <w:rFonts w:ascii="仿宋" w:hAnsi="仿宋" w:eastAsia="仿宋" w:cs="仿宋"/>
          <w:spacing w:val="1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旅游英语、应用英语。</w:t>
      </w:r>
    </w:p>
    <w:p>
      <w:pPr>
        <w:spacing w:before="1" w:line="221" w:lineRule="auto"/>
        <w:ind w:firstLine="62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高等师范专科学历和非师范院校师范教育类专业大专学历,</w:t>
      </w:r>
    </w:p>
    <w:p>
      <w:pPr>
        <w:spacing w:before="183" w:line="322" w:lineRule="auto"/>
        <w:ind w:right="2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</w:rPr>
        <w:t>其中:</w:t>
      </w:r>
      <w:r>
        <w:rPr>
          <w:rFonts w:ascii="仿宋" w:hAnsi="仿宋" w:eastAsia="仿宋" w:cs="仿宋"/>
          <w:spacing w:val="12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sz w:val="33"/>
          <w:szCs w:val="33"/>
        </w:rPr>
        <w:t>非师范院校师范教育类专业大专学历需要提供教育主管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部门批准为师范教育类专业的文件(或提供成绩单,成绩单含有</w:t>
      </w:r>
      <w:r>
        <w:rPr>
          <w:rFonts w:ascii="仿宋" w:hAnsi="仿宋" w:eastAsia="仿宋" w:cs="仿宋"/>
          <w:spacing w:val="1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教育学、教育心理学、教材教法、教育实习课程):</w:t>
      </w:r>
      <w:r>
        <w:rPr>
          <w:rFonts w:ascii="仿宋" w:hAnsi="仿宋" w:eastAsia="仿宋" w:cs="仿宋"/>
          <w:spacing w:val="13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英语教育、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小学教育(取得英语教师资格或全科教师资格)、商务英语、应</w:t>
      </w:r>
      <w:r>
        <w:rPr>
          <w:rFonts w:ascii="仿宋" w:hAnsi="仿宋" w:eastAsia="仿宋" w:cs="仿宋"/>
          <w:spacing w:val="1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用英语、旅游英语、小学英语教育、外贸英语、英语、商贸英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语、经贸英语、英语翻译。</w:t>
      </w:r>
    </w:p>
    <w:p>
      <w:pPr>
        <w:spacing w:before="18" w:line="572" w:lineRule="exact"/>
        <w:ind w:firstLine="62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2"/>
          <w:position w:val="17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四、物理(取得报考学段及以上物理教师资格)</w:t>
      </w:r>
    </w:p>
    <w:p>
      <w:pPr>
        <w:spacing w:before="1" w:line="222" w:lineRule="auto"/>
        <w:ind w:firstLine="62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硕士研究生: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不限所学专业</w:t>
      </w:r>
    </w:p>
    <w:p>
      <w:pPr>
        <w:spacing w:before="149" w:line="326" w:lineRule="auto"/>
        <w:ind w:firstLine="62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5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本科专业:</w:t>
      </w:r>
      <w:r>
        <w:rPr>
          <w:rFonts w:ascii="仿宋" w:hAnsi="仿宋" w:eastAsia="仿宋" w:cs="仿宋"/>
          <w:spacing w:val="-1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5"/>
          <w:sz w:val="33"/>
          <w:szCs w:val="33"/>
        </w:rPr>
        <w:t>物理学类(物理学、应用物理学、核物理、声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"/>
          <w:sz w:val="33"/>
          <w:szCs w:val="33"/>
        </w:rPr>
        <w:t>学、系统科学与工程、量子信息科学);地球物理学类(地球物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理学、空间科学与技术、防灾减灾科学与工程、行星科学);物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2"/>
          <w:sz w:val="33"/>
          <w:szCs w:val="33"/>
        </w:rPr>
        <w:t>理教育。</w:t>
      </w:r>
    </w:p>
    <w:p>
      <w:pPr>
        <w:spacing w:before="1" w:line="336" w:lineRule="auto"/>
        <w:ind w:left="624" w:right="1615"/>
        <w:rPr>
          <w:rFonts w:ascii="仿宋" w:hAnsi="仿宋" w:eastAsia="仿宋" w:cs="仿宋"/>
          <w:sz w:val="33"/>
          <w:szCs w:val="33"/>
        </w:rPr>
      </w:pPr>
      <w:r>
        <w:rPr>
          <w:rFonts w:ascii="黑体" w:hAnsi="黑体" w:eastAsia="黑体" w:cs="黑体"/>
          <w:spacing w:val="-2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五、化学(取得报考学段及以上化学教师资格)</w:t>
      </w:r>
      <w:r>
        <w:rPr>
          <w:rFonts w:ascii="黑体" w:hAnsi="黑体" w:eastAsia="黑体" w:cs="黑体"/>
          <w:spacing w:val="2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硕士研究生:</w:t>
      </w:r>
      <w:r>
        <w:rPr>
          <w:rFonts w:ascii="仿宋" w:hAnsi="仿宋" w:eastAsia="仿宋" w:cs="仿宋"/>
          <w:spacing w:val="-2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不限所学专业</w:t>
      </w:r>
    </w:p>
    <w:p>
      <w:pPr>
        <w:spacing w:line="342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spacing w:before="108" w:line="187" w:lineRule="auto"/>
        <w:ind w:firstLine="800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8"/>
          <w:sz w:val="33"/>
          <w:szCs w:val="33"/>
        </w:rPr>
        <w:t>19</w:t>
      </w:r>
    </w:p>
    <w:p>
      <w:pPr>
        <w:sectPr>
          <w:footerReference r:id="rId17" w:type="default"/>
          <w:pgSz w:w="11900" w:h="16830"/>
          <w:pgMar w:top="1430" w:right="1471" w:bottom="400" w:left="1609" w:header="0" w:footer="0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line="357" w:lineRule="auto"/>
        <w:rPr>
          <w:rFonts w:ascii="Arial"/>
          <w:sz w:val="21"/>
        </w:rPr>
      </w:pPr>
    </w:p>
    <w:p>
      <w:pPr>
        <w:spacing w:before="107" w:line="593" w:lineRule="exact"/>
        <w:ind w:firstLine="63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4"/>
          <w:position w:val="19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本科专业:</w:t>
      </w:r>
      <w:r>
        <w:rPr>
          <w:rFonts w:ascii="仿宋" w:hAnsi="仿宋" w:eastAsia="仿宋" w:cs="仿宋"/>
          <w:spacing w:val="-8"/>
          <w:position w:val="1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4"/>
          <w:position w:val="19"/>
          <w:sz w:val="33"/>
          <w:szCs w:val="33"/>
        </w:rPr>
        <w:t>化学类(化学、应用化学、化学生物学、分子</w:t>
      </w:r>
    </w:p>
    <w:p>
      <w:pPr>
        <w:spacing w:before="1" w:line="221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sz w:val="33"/>
          <w:szCs w:val="33"/>
        </w:rPr>
        <w:t>科学与工程、能源化学、化学测量学与技术);化学教育。</w:t>
      </w:r>
    </w:p>
    <w:p>
      <w:pPr>
        <w:spacing w:before="165" w:line="221" w:lineRule="auto"/>
        <w:ind w:firstLine="62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1"/>
          <w:sz w:val="33"/>
          <w:szCs w:val="33"/>
        </w:rPr>
        <w:t>六、生物(取得报考学段及以上生物教师资格)</w:t>
      </w:r>
    </w:p>
    <w:p>
      <w:pPr>
        <w:spacing w:before="193" w:line="222" w:lineRule="auto"/>
        <w:ind w:firstLine="63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硕士研究生:</w:t>
      </w:r>
      <w:r>
        <w:rPr>
          <w:rFonts w:ascii="仿宋" w:hAnsi="仿宋" w:eastAsia="仿宋" w:cs="仿宋"/>
          <w:spacing w:val="2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不限所学专业</w:t>
      </w:r>
    </w:p>
    <w:p>
      <w:pPr>
        <w:spacing w:before="162" w:line="321" w:lineRule="auto"/>
        <w:ind w:right="80" w:firstLine="63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4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本科专业:</w:t>
      </w:r>
      <w:r>
        <w:rPr>
          <w:rFonts w:ascii="仿宋" w:hAnsi="仿宋" w:eastAsia="仿宋" w:cs="仿宋"/>
          <w:spacing w:val="4"/>
          <w:sz w:val="33"/>
          <w:szCs w:val="33"/>
        </w:rPr>
        <w:t xml:space="preserve"> 生物科学类(生物科学、生物技术、生物信息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学、生态学、整合科学、神经科学);生物医学工程类(生物医 </w:t>
      </w:r>
      <w:r>
        <w:rPr>
          <w:rFonts w:ascii="仿宋" w:hAnsi="仿宋" w:eastAsia="仿宋" w:cs="仿宋"/>
          <w:spacing w:val="-4"/>
          <w:sz w:val="33"/>
          <w:szCs w:val="33"/>
        </w:rPr>
        <w:t>学工程、假肢矫形工程、临床工程技术、康复工程、医疗器械</w:t>
      </w:r>
      <w:r>
        <w:rPr>
          <w:rFonts w:ascii="仿宋" w:hAnsi="仿宋" w:eastAsia="仿宋" w:cs="仿宋"/>
          <w:spacing w:val="1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"/>
          <w:sz w:val="33"/>
          <w:szCs w:val="33"/>
        </w:rPr>
        <w:t>工程);生物工程类(生物工程、生物制药、合成生物学、生物</w:t>
      </w:r>
      <w:r>
        <w:rPr>
          <w:rFonts w:ascii="仿宋" w:hAnsi="仿宋" w:eastAsia="仿宋" w:cs="仿宋"/>
          <w:spacing w:val="2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"/>
          <w:sz w:val="33"/>
          <w:szCs w:val="33"/>
        </w:rPr>
        <w:t>系统工程、轻工生物技术);植物生产类(应用生物科学、生物</w:t>
      </w:r>
      <w:r>
        <w:rPr>
          <w:rFonts w:ascii="仿宋" w:hAnsi="仿宋" w:eastAsia="仿宋" w:cs="仿宋"/>
          <w:spacing w:val="2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"/>
          <w:sz w:val="33"/>
          <w:szCs w:val="33"/>
        </w:rPr>
        <w:t>育种科学、生物农药科学与工程);生物科学(生物科学、生物</w:t>
      </w:r>
      <w:r>
        <w:rPr>
          <w:rFonts w:ascii="仿宋" w:hAnsi="仿宋" w:eastAsia="仿宋" w:cs="仿宋"/>
          <w:spacing w:val="2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化学与分子生物学、生物资源科学、生物安全、生物科学与生</w:t>
      </w:r>
      <w:r>
        <w:rPr>
          <w:rFonts w:ascii="仿宋" w:hAnsi="仿宋" w:eastAsia="仿宋" w:cs="仿宋"/>
          <w:spacing w:val="2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4"/>
          <w:sz w:val="33"/>
          <w:szCs w:val="33"/>
        </w:rPr>
        <w:t>物技术);生物信息学(生物信息学、生物信息学、医学信息</w:t>
      </w:r>
      <w:r>
        <w:rPr>
          <w:rFonts w:ascii="仿宋" w:hAnsi="仿宋" w:eastAsia="仿宋" w:cs="仿宋"/>
          <w:spacing w:val="1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"/>
          <w:sz w:val="33"/>
          <w:szCs w:val="33"/>
        </w:rPr>
        <w:t>学);生物教育、古生物学。</w:t>
      </w:r>
    </w:p>
    <w:p>
      <w:pPr>
        <w:spacing w:before="33" w:line="319" w:lineRule="auto"/>
        <w:ind w:left="634" w:right="1681"/>
        <w:rPr>
          <w:rFonts w:ascii="仿宋" w:hAnsi="仿宋" w:eastAsia="仿宋" w:cs="仿宋"/>
          <w:sz w:val="33"/>
          <w:szCs w:val="33"/>
        </w:rPr>
      </w:pPr>
      <w:r>
        <w:rPr>
          <w:rFonts w:ascii="黑体" w:hAnsi="黑体" w:eastAsia="黑体" w:cs="黑体"/>
          <w:spacing w:val="-1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七、地理(取得报考学段及以上地理教师资格)</w:t>
      </w:r>
      <w:r>
        <w:rPr>
          <w:rFonts w:ascii="黑体" w:hAnsi="黑体" w:eastAsia="黑体" w:cs="黑体"/>
          <w:spacing w:val="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硕士研究生: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不限所学专业</w:t>
      </w:r>
    </w:p>
    <w:p>
      <w:pPr>
        <w:spacing w:before="2" w:line="324" w:lineRule="auto"/>
        <w:ind w:firstLine="63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本科专业:</w:t>
      </w:r>
      <w:r>
        <w:rPr>
          <w:rFonts w:ascii="仿宋" w:hAnsi="仿宋" w:eastAsia="仿宋" w:cs="仿宋"/>
          <w:spacing w:val="-4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地理科学类(地理科学、自然地理与资源环境、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资源环境与城乡规划管理、人文地理与城乡规划、地理信息科</w:t>
      </w:r>
      <w:r>
        <w:rPr>
          <w:rFonts w:ascii="仿宋" w:hAnsi="仿宋" w:eastAsia="仿宋" w:cs="仿宋"/>
          <w:spacing w:val="1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7"/>
          <w:sz w:val="33"/>
          <w:szCs w:val="33"/>
        </w:rPr>
        <w:t>学、地理信息系统);人文教育、地球物理学、地理教育。</w:t>
      </w:r>
    </w:p>
    <w:p>
      <w:pPr>
        <w:spacing w:line="331" w:lineRule="auto"/>
        <w:ind w:left="634" w:right="1683"/>
        <w:rPr>
          <w:rFonts w:ascii="仿宋" w:hAnsi="仿宋" w:eastAsia="仿宋" w:cs="仿宋"/>
          <w:sz w:val="33"/>
          <w:szCs w:val="33"/>
        </w:rPr>
      </w:pPr>
      <w:r>
        <w:rPr>
          <w:rFonts w:ascii="黑体" w:hAnsi="黑体" w:eastAsia="黑体" w:cs="黑体"/>
          <w:spacing w:val="-1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八、历史(取得报考学段及以上历史教师资格)</w:t>
      </w:r>
      <w:r>
        <w:rPr>
          <w:rFonts w:ascii="黑体" w:hAnsi="黑体" w:eastAsia="黑体" w:cs="黑体"/>
          <w:spacing w:val="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硕士研究生: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不限所学专业</w:t>
      </w:r>
    </w:p>
    <w:p>
      <w:pPr>
        <w:sectPr>
          <w:footerReference r:id="rId18" w:type="default"/>
          <w:pgSz w:w="11900" w:h="16830"/>
          <w:pgMar w:top="1430" w:right="1394" w:bottom="1604" w:left="1599" w:header="0" w:footer="1389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08" w:line="325" w:lineRule="auto"/>
        <w:ind w:firstLine="62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5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本科专业:</w:t>
      </w:r>
      <w:r>
        <w:rPr>
          <w:rFonts w:ascii="仿宋" w:hAnsi="仿宋" w:eastAsia="仿宋" w:cs="仿宋"/>
          <w:spacing w:val="-3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5"/>
          <w:sz w:val="33"/>
          <w:szCs w:val="33"/>
        </w:rPr>
        <w:t>历史学类(历史学、世界史、考古学、文物与</w:t>
      </w:r>
      <w:r>
        <w:rPr>
          <w:rFonts w:ascii="仿宋" w:hAnsi="仿宋" w:eastAsia="仿宋" w:cs="仿宋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6"/>
          <w:sz w:val="33"/>
          <w:szCs w:val="33"/>
        </w:rPr>
        <w:t>博物馆学、文物保护技术、外国语言与外国历史、文化遗产、</w:t>
      </w:r>
      <w:r>
        <w:rPr>
          <w:rFonts w:ascii="仿宋" w:hAnsi="仿宋" w:eastAsia="仿宋" w:cs="仿宋"/>
          <w:spacing w:val="13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8"/>
          <w:sz w:val="33"/>
          <w:szCs w:val="33"/>
        </w:rPr>
        <w:t>古文字学、科学史);人文教育、历史教育、历史课程与教学论。</w:t>
      </w:r>
    </w:p>
    <w:p>
      <w:pPr>
        <w:spacing w:before="1" w:line="220" w:lineRule="auto"/>
        <w:ind w:firstLine="61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3"/>
          <w:sz w:val="33"/>
          <w:szCs w:val="33"/>
        </w:rPr>
        <w:t>九、思想政治(道德与法治)(取得报考学段及以上思政政</w:t>
      </w:r>
    </w:p>
    <w:p>
      <w:pPr>
        <w:spacing w:before="171" w:line="222" w:lineRule="auto"/>
        <w:ind w:firstLine="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9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治、思想品德教师资格)</w:t>
      </w:r>
    </w:p>
    <w:p>
      <w:pPr>
        <w:spacing w:before="185" w:line="222" w:lineRule="auto"/>
        <w:ind w:firstLine="62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硕士研究生:</w:t>
      </w:r>
      <w:r>
        <w:rPr>
          <w:rFonts w:ascii="仿宋" w:hAnsi="仿宋" w:eastAsia="仿宋" w:cs="仿宋"/>
          <w:spacing w:val="-4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7"/>
          <w:sz w:val="33"/>
          <w:szCs w:val="33"/>
        </w:rPr>
        <w:t>不限所学专业</w:t>
      </w:r>
    </w:p>
    <w:p>
      <w:pPr>
        <w:spacing w:before="158" w:line="323" w:lineRule="auto"/>
        <w:ind w:right="149" w:firstLine="62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5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本科专业:</w:t>
      </w:r>
      <w:r>
        <w:rPr>
          <w:rFonts w:ascii="仿宋" w:hAnsi="仿宋" w:eastAsia="仿宋" w:cs="仿宋"/>
          <w:spacing w:val="-2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5"/>
          <w:sz w:val="33"/>
          <w:szCs w:val="33"/>
        </w:rPr>
        <w:t>马克思主义理论类(科学社会主义、中国共产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"/>
          <w:sz w:val="33"/>
          <w:szCs w:val="33"/>
        </w:rPr>
        <w:t>党历史、思想政治教育、马克思主义理论);政治学类(政治学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与行政学、国际政治、外交学、国际事务与国际关系、政治学、</w:t>
      </w:r>
      <w:r>
        <w:rPr>
          <w:rFonts w:ascii="仿宋" w:hAnsi="仿宋" w:eastAsia="仿宋" w:cs="仿宋"/>
          <w:spacing w:val="2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"/>
          <w:sz w:val="33"/>
          <w:szCs w:val="33"/>
        </w:rPr>
        <w:t>经济学与哲学、国际组织与全球治理);小学教育(取得思想政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治、道德与法治教师资格或全科教师资格,限报小学道德与法 </w:t>
      </w:r>
      <w:r>
        <w:rPr>
          <w:rFonts w:ascii="仿宋" w:hAnsi="仿宋" w:eastAsia="仿宋" w:cs="仿宋"/>
          <w:spacing w:val="-16"/>
          <w:w w:val="98"/>
          <w:sz w:val="33"/>
          <w:szCs w:val="33"/>
        </w:rPr>
        <w:t>治)、</w:t>
      </w:r>
    </w:p>
    <w:p>
      <w:pPr>
        <w:spacing w:before="13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sz w:val="33"/>
          <w:szCs w:val="33"/>
        </w:rPr>
        <w:t>基础教育、初等教育(限报小学)、义务教育、政治教育。</w:t>
      </w:r>
    </w:p>
    <w:p>
      <w:pPr>
        <w:spacing w:before="165" w:line="222" w:lineRule="auto"/>
        <w:ind w:firstLine="62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高等师范专科学历和非师范院校师范教育类专业大专学历,</w:t>
      </w:r>
    </w:p>
    <w:p>
      <w:pPr>
        <w:spacing w:before="184" w:line="325" w:lineRule="auto"/>
        <w:ind w:right="20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sz w:val="33"/>
          <w:szCs w:val="33"/>
        </w:rPr>
        <w:t>其中:</w:t>
      </w:r>
      <w:r>
        <w:rPr>
          <w:rFonts w:ascii="仿宋" w:hAnsi="仿宋" w:eastAsia="仿宋" w:cs="仿宋"/>
          <w:spacing w:val="14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非师范院校师范教育类专业大专学历需要提供教育主管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部门批准为师范教育类专业的文件(或提供成绩单,成绩单含有</w:t>
      </w:r>
      <w:r>
        <w:rPr>
          <w:rFonts w:ascii="仿宋" w:hAnsi="仿宋" w:eastAsia="仿宋" w:cs="仿宋"/>
          <w:spacing w:val="2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教育学、教育心理学、教材教法、教育实习课程):</w:t>
      </w:r>
      <w:r>
        <w:rPr>
          <w:rFonts w:ascii="仿宋" w:hAnsi="仿宋" w:eastAsia="仿宋" w:cs="仿宋"/>
          <w:spacing w:val="14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思想政治教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育、小学教育(取得思想政治、道德与法治教师资格或全科教 </w:t>
      </w:r>
      <w:r>
        <w:rPr>
          <w:rFonts w:ascii="仿宋" w:hAnsi="仿宋" w:eastAsia="仿宋" w:cs="仿宋"/>
          <w:spacing w:val="-4"/>
          <w:sz w:val="33"/>
          <w:szCs w:val="33"/>
        </w:rPr>
        <w:t>师资格)、小学综合教育(取得思想政治、道德与法治教师资格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或全科教师资格)、政治教育、基础教育、义务教育、小学道德</w:t>
      </w:r>
    </w:p>
    <w:p>
      <w:pPr>
        <w:spacing w:before="1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8"/>
          <w:sz w:val="33"/>
          <w:szCs w:val="33"/>
        </w:rPr>
        <w:t>与法治教育。</w:t>
      </w:r>
    </w:p>
    <w:p>
      <w:pPr>
        <w:spacing w:before="147" w:line="221" w:lineRule="auto"/>
        <w:ind w:firstLine="62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1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十、音乐(取得报考学段及以上音乐教师资格)</w:t>
      </w:r>
    </w:p>
    <w:p>
      <w:pPr>
        <w:spacing w:line="353" w:lineRule="auto"/>
        <w:rPr>
          <w:rFonts w:ascii="Arial"/>
          <w:sz w:val="21"/>
        </w:rPr>
      </w:pPr>
    </w:p>
    <w:p>
      <w:pPr>
        <w:spacing w:before="108" w:line="190" w:lineRule="auto"/>
        <w:ind w:firstLine="772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1"/>
          <w:sz w:val="33"/>
          <w:szCs w:val="33"/>
        </w:rPr>
        <w:t>─21─</w:t>
      </w:r>
    </w:p>
    <w:p>
      <w:pPr>
        <w:sectPr>
          <w:footerReference r:id="rId19" w:type="default"/>
          <w:pgSz w:w="11900" w:h="16830"/>
          <w:pgMar w:top="1430" w:right="1265" w:bottom="400" w:left="1609" w:header="0" w:footer="0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4" w:line="222" w:lineRule="auto"/>
        <w:ind w:firstLine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硕士研究生:</w:t>
      </w:r>
      <w:r>
        <w:rPr>
          <w:rFonts w:ascii="仿宋" w:hAnsi="仿宋" w:eastAsia="仿宋" w:cs="仿宋"/>
          <w:spacing w:val="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不限所学专业</w:t>
      </w:r>
    </w:p>
    <w:p>
      <w:pPr>
        <w:spacing w:before="174" w:line="335" w:lineRule="auto"/>
        <w:ind w:right="211" w:firstLine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本科专业: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>音乐与舞蹈学类(音乐表演、音乐学、作曲与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作曲技术理论、舞蹈表演、舞蹈学、舞蹈编导、舞蹈教育、航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空服务艺术与管理、流行音乐、音乐治疗、流行舞蹈、音乐教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育);</w:t>
      </w:r>
    </w:p>
    <w:p>
      <w:pPr>
        <w:spacing w:before="1" w:line="331" w:lineRule="auto"/>
        <w:ind w:right="2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艺术教育、小学教育(取得音乐教师资格或全科教师资格,限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报小学音乐)、基础教育、音乐教育、舞蹈表演与编导、戏曲表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演、舞台艺术设计。</w:t>
      </w:r>
    </w:p>
    <w:p>
      <w:pPr>
        <w:spacing w:line="216" w:lineRule="auto"/>
        <w:ind w:firstLine="64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高等师范专科学历和非师范院校师范教育类专业大专学历,</w:t>
      </w:r>
    </w:p>
    <w:p>
      <w:pPr>
        <w:spacing w:before="190" w:line="33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其中:</w:t>
      </w:r>
      <w:r>
        <w:rPr>
          <w:rFonts w:ascii="仿宋" w:hAnsi="仿宋" w:eastAsia="仿宋" w:cs="仿宋"/>
          <w:spacing w:val="1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非师范院校师范教育类专业大专学历需要提供教育主管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5"/>
          <w:sz w:val="32"/>
          <w:szCs w:val="32"/>
        </w:rPr>
        <w:t>部门批准为师范教育类专业的文件(或提供成绩单,成绩单含有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教育学、教育心理学、教材教法、教育实习课程):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音乐教育、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小学教育(取得音乐教师资格或全科教师资格,限报小学音乐)、 </w:t>
      </w:r>
      <w:r>
        <w:rPr>
          <w:rFonts w:ascii="仿宋" w:hAnsi="仿宋" w:eastAsia="仿宋" w:cs="仿宋"/>
          <w:spacing w:val="5"/>
          <w:sz w:val="32"/>
          <w:szCs w:val="32"/>
        </w:rPr>
        <w:t>舞蹈教育、艺术教育、表演艺术、音乐表演、舞蹈表演、服装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6"/>
          <w:sz w:val="32"/>
          <w:szCs w:val="32"/>
        </w:rPr>
        <w:t>表演、戏剧影视表演、歌舞表演、戏曲表演、曲艺表演、音乐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剧表演、国际标准舞、模特与礼仪、现代流行音乐、作曲技术、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6"/>
          <w:sz w:val="32"/>
          <w:szCs w:val="32"/>
        </w:rPr>
        <w:t>音乐制作、钢琴伴奏、钢琴调律、舞蹈编导、戏曲导演、舞台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艺术设计与制作、音乐、戏曲音乐、音乐制作、音乐传播、时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5"/>
          <w:sz w:val="32"/>
          <w:szCs w:val="32"/>
        </w:rPr>
        <w:t>尚表演与传播、现代魔术设计与表演、艺术教育(音乐)、音乐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5"/>
          <w:sz w:val="32"/>
          <w:szCs w:val="32"/>
        </w:rPr>
        <w:t>航空。</w:t>
      </w:r>
    </w:p>
    <w:p>
      <w:pPr>
        <w:spacing w:before="35" w:line="339" w:lineRule="auto"/>
        <w:ind w:left="4" w:right="203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十一、体育(取得报考学段及以上体育与健康、体育教师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资格)</w:t>
      </w:r>
    </w:p>
    <w:p>
      <w:pPr>
        <w:sectPr>
          <w:footerReference r:id="rId20" w:type="default"/>
          <w:pgSz w:w="11900" w:h="16830"/>
          <w:pgMar w:top="1430" w:right="1269" w:bottom="1618" w:left="1589" w:header="0" w:footer="1389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8" w:line="222" w:lineRule="auto"/>
        <w:ind w:firstLine="63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硕士研究生:</w:t>
      </w:r>
      <w:r>
        <w:rPr>
          <w:rFonts w:ascii="仿宋" w:hAnsi="仿宋" w:eastAsia="仿宋" w:cs="仿宋"/>
          <w:spacing w:val="3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不限所学专业</w:t>
      </w:r>
    </w:p>
    <w:p>
      <w:pPr>
        <w:spacing w:before="183" w:line="322" w:lineRule="auto"/>
        <w:ind w:right="227" w:firstLine="63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本科专业:</w:t>
      </w:r>
      <w:r>
        <w:rPr>
          <w:rFonts w:ascii="仿宋" w:hAnsi="仿宋" w:eastAsia="仿宋" w:cs="仿宋"/>
          <w:spacing w:val="-5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6"/>
          <w:sz w:val="33"/>
          <w:szCs w:val="33"/>
        </w:rPr>
        <w:t>体育学类(体育教育、运动训练、社会体育指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7"/>
          <w:sz w:val="33"/>
          <w:szCs w:val="33"/>
        </w:rPr>
        <w:t>导与管理、武术与民族传统体育、运动人体科学、运动康复、</w:t>
      </w:r>
      <w:r>
        <w:rPr>
          <w:rFonts w:ascii="仿宋" w:hAnsi="仿宋" w:eastAsia="仿宋" w:cs="仿宋"/>
          <w:spacing w:val="2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休闲体育、体能训练、冰雪运动、电子竞技运动与管理、智能</w:t>
      </w:r>
      <w:r>
        <w:rPr>
          <w:rFonts w:ascii="仿宋" w:hAnsi="仿宋" w:eastAsia="仿宋" w:cs="仿宋"/>
          <w:spacing w:val="2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"/>
          <w:sz w:val="33"/>
          <w:szCs w:val="33"/>
        </w:rPr>
        <w:t>体育工程、体育旅游、运动能力开发);小学教育(取得体育教</w:t>
      </w:r>
      <w:r>
        <w:rPr>
          <w:rFonts w:ascii="仿宋" w:hAnsi="仿宋" w:eastAsia="仿宋" w:cs="仿宋"/>
          <w:spacing w:val="1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师资格或全科教师资格,限报小学体育)、社会体育、民族传统</w:t>
      </w:r>
      <w:r>
        <w:rPr>
          <w:rFonts w:ascii="仿宋" w:hAnsi="仿宋" w:eastAsia="仿宋" w:cs="仿宋"/>
          <w:spacing w:val="2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体育、运动康复与健康、教育康复学、劳动教育、基础教育、</w:t>
      </w:r>
      <w:r>
        <w:rPr>
          <w:rFonts w:ascii="仿宋" w:hAnsi="仿宋" w:eastAsia="仿宋" w:cs="仿宋"/>
          <w:spacing w:val="2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7"/>
          <w:sz w:val="33"/>
          <w:szCs w:val="33"/>
        </w:rPr>
        <w:t>初等教育(限报小学)、义务教育、体育与健康教育。</w:t>
      </w:r>
    </w:p>
    <w:p>
      <w:pPr>
        <w:spacing w:before="16" w:line="216" w:lineRule="auto"/>
        <w:ind w:firstLine="634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0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高等师范专科学历和非师范院校师范教育类专业大专学历,</w:t>
      </w:r>
    </w:p>
    <w:p>
      <w:pPr>
        <w:spacing w:before="172" w:line="321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其中:</w:t>
      </w:r>
      <w:r>
        <w:rPr>
          <w:rFonts w:ascii="仿宋" w:hAnsi="仿宋" w:eastAsia="仿宋" w:cs="仿宋"/>
          <w:spacing w:val="16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非师范院校师范教育类专业大专学历需要提供教育主管</w:t>
      </w:r>
      <w:r>
        <w:rPr>
          <w:rFonts w:ascii="仿宋" w:hAnsi="仿宋" w:eastAsia="仿宋" w:cs="仿宋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4"/>
          <w:sz w:val="33"/>
          <w:szCs w:val="33"/>
        </w:rPr>
        <w:t>部门批准为师范教育类专业的文件(或提供成绩单,成绩单含有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4"/>
          <w:sz w:val="33"/>
          <w:szCs w:val="33"/>
        </w:rPr>
        <w:t>教育学、教育心理学、教材教法、教育实习课程):</w:t>
      </w:r>
      <w:r>
        <w:rPr>
          <w:rFonts w:ascii="仿宋" w:hAnsi="仿宋" w:eastAsia="仿宋" w:cs="仿宋"/>
          <w:spacing w:val="11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体育教育、</w:t>
      </w:r>
      <w:r>
        <w:rPr>
          <w:rFonts w:ascii="仿宋" w:hAnsi="仿宋" w:eastAsia="仿宋" w:cs="仿宋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2"/>
          <w:sz w:val="33"/>
          <w:szCs w:val="33"/>
        </w:rPr>
        <w:t>小学教育(取得体育教师资格或全科教师资格,限报小学体育)、</w:t>
      </w:r>
      <w:r>
        <w:rPr>
          <w:rFonts w:ascii="仿宋" w:hAnsi="仿宋" w:eastAsia="仿宋" w:cs="仿宋"/>
          <w:spacing w:val="2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运动训练、运动防护、社会体育、休闲体育、高尔夫球运动与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6"/>
          <w:sz w:val="33"/>
          <w:szCs w:val="33"/>
        </w:rPr>
        <w:t>管理、民族传统体育、体育艺术表演、体育运营与管理、体育</w:t>
      </w:r>
      <w:r>
        <w:rPr>
          <w:rFonts w:ascii="仿宋" w:hAnsi="仿宋" w:eastAsia="仿宋" w:cs="仿宋"/>
          <w:spacing w:val="10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1"/>
          <w:sz w:val="33"/>
          <w:szCs w:val="33"/>
        </w:rPr>
        <w:t>保健与康复、健身指导与管理、小学综合教育(取得体育教师</w:t>
      </w:r>
      <w:r>
        <w:rPr>
          <w:rFonts w:ascii="仿宋" w:hAnsi="仿宋" w:eastAsia="仿宋" w:cs="仿宋"/>
          <w:spacing w:val="10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0"/>
          <w:sz w:val="33"/>
          <w:szCs w:val="33"/>
        </w:rPr>
        <w:t>资格或全科教师资格)、体育与健康教育、运动人体科学、基础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6"/>
          <w:sz w:val="33"/>
          <w:szCs w:val="33"/>
        </w:rPr>
        <w:t>教育、义务教育、运动健康指导、运动数据分析、体能训练、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4"/>
          <w:sz w:val="33"/>
          <w:szCs w:val="33"/>
        </w:rPr>
        <w:t>电子竞技运动与管理、高尔夫球运动与管理、冰雪运动与管理、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5"/>
          <w:sz w:val="33"/>
          <w:szCs w:val="33"/>
        </w:rPr>
        <w:t>冰雪设施运维与管理、体育艺术表演。</w:t>
      </w:r>
    </w:p>
    <w:p>
      <w:pPr>
        <w:spacing w:before="30" w:line="326" w:lineRule="auto"/>
        <w:ind w:left="634" w:right="1497"/>
        <w:rPr>
          <w:rFonts w:ascii="仿宋" w:hAnsi="仿宋" w:eastAsia="仿宋" w:cs="仿宋"/>
          <w:sz w:val="33"/>
          <w:szCs w:val="33"/>
        </w:rPr>
      </w:pPr>
      <w:r>
        <w:rPr>
          <w:rFonts w:ascii="黑体" w:hAnsi="黑体" w:eastAsia="黑体" w:cs="黑体"/>
          <w:spacing w:val="-1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十二、美术(取得报考学段及以上美术教师资格)</w:t>
      </w:r>
      <w:r>
        <w:rPr>
          <w:rFonts w:ascii="黑体" w:hAnsi="黑体" w:eastAsia="黑体" w:cs="黑体"/>
          <w:spacing w:val="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硕士研究生:</w:t>
      </w:r>
      <w:r>
        <w:rPr>
          <w:rFonts w:ascii="仿宋" w:hAnsi="仿宋" w:eastAsia="仿宋" w:cs="仿宋"/>
          <w:spacing w:val="-2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不限所学专业</w:t>
      </w:r>
    </w:p>
    <w:p>
      <w:pPr>
        <w:spacing w:before="241" w:line="180" w:lineRule="auto"/>
        <w:ind w:firstLine="773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"/>
          <w:sz w:val="33"/>
          <w:szCs w:val="33"/>
        </w:rPr>
        <w:t>─23─</w:t>
      </w:r>
    </w:p>
    <w:p>
      <w:pPr>
        <w:sectPr>
          <w:footerReference r:id="rId21" w:type="default"/>
          <w:pgSz w:w="11900" w:h="16830"/>
          <w:pgMar w:top="1430" w:right="1254" w:bottom="400" w:left="1599" w:header="0" w:footer="0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1" w:line="341" w:lineRule="auto"/>
        <w:ind w:right="204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w w:val="102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10"/>
          </w14:textOutline>
        </w:rPr>
        <w:t>本科专业: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w w:val="102"/>
          <w:sz w:val="31"/>
          <w:szCs w:val="31"/>
        </w:rPr>
        <w:t>美术学类(美术学、绘画、雕塑、摄影、书法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学、中国画、实验艺术、跨媒体艺术、文物保护与修复、漫画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w w:val="101"/>
          <w:sz w:val="31"/>
          <w:szCs w:val="31"/>
        </w:rPr>
        <w:t>纤维艺术、科技艺术、美术教育);设计学类(艺术设计学、视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觉传达设计、环境设计、产品设计、服装与服饰设计、公共艺</w:t>
      </w:r>
      <w:r>
        <w:rPr>
          <w:rFonts w:ascii="仿宋" w:hAnsi="仿宋" w:eastAsia="仿宋" w:cs="仿宋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术、工艺美术、数字媒体艺术、艺术与科技、陶瓷艺术设计、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新媒体艺术、包装设计、珠宝首饰设计与工艺);艺术教育、小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w w:val="101"/>
          <w:sz w:val="31"/>
          <w:szCs w:val="31"/>
        </w:rPr>
        <w:t>学教育(取得美术教师资格或全科教师资格,限报小学美术)、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电脑美术教育、服装艺术设计、室内设计、美术、艺术设计、 </w:t>
      </w:r>
      <w:r>
        <w:rPr>
          <w:rFonts w:ascii="仿宋" w:hAnsi="仿宋" w:eastAsia="仿宋" w:cs="仿宋"/>
          <w:spacing w:val="15"/>
          <w:sz w:val="31"/>
          <w:szCs w:val="31"/>
        </w:rPr>
        <w:t>动画设计、服装设计与工程、动漫设计、游戏艺术设计、环境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艺术设计、中国书法、公共艺术设计、游戏创意设计、展示艺</w:t>
      </w:r>
      <w:r>
        <w:rPr>
          <w:rFonts w:ascii="仿宋" w:hAnsi="仿宋" w:eastAsia="仿宋" w:cs="仿宋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术设计、数字影像设计。</w:t>
      </w:r>
    </w:p>
    <w:p>
      <w:pPr>
        <w:spacing w:before="24" w:line="222" w:lineRule="auto"/>
        <w:ind w:firstLine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10"/>
          </w14:textOutline>
        </w:rPr>
        <w:t>高等师范专科学历和非师范院校师范教育类专业大专学历,</w:t>
      </w:r>
    </w:p>
    <w:p>
      <w:pPr>
        <w:spacing w:before="203" w:line="34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其中:</w:t>
      </w:r>
      <w:r>
        <w:rPr>
          <w:rFonts w:ascii="仿宋" w:hAnsi="仿宋" w:eastAsia="仿宋" w:cs="仿宋"/>
          <w:spacing w:val="1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非师范院校师范教育类专业大专学历需要提供教育主管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部门批准为师范教育类专业的文件(或提供成绩单,成绩单含有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教育学、教育心理学、教材教法、教育实习课程):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美术教育、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小学教育(取得美术教师资格或全科教师资格,限报小学美术)、 </w:t>
      </w:r>
      <w:r>
        <w:rPr>
          <w:rFonts w:ascii="仿宋" w:hAnsi="仿宋" w:eastAsia="仿宋" w:cs="仿宋"/>
          <w:spacing w:val="6"/>
          <w:sz w:val="31"/>
          <w:szCs w:val="31"/>
        </w:rPr>
        <w:t>艺术教育、艺术设计、视觉传播设计与制作、广告设计与制作、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数字媒体艺术设计、产品艺术设计、家具艺术设计、皮具艺术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设计、服装与服饰设计、室内艺术设计、展示艺术设计、环境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艺术设计、公共艺术设计、雕刻艺术设计、包装艺术设计、陶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瓷设计与工艺、刺绣设计与工艺、玉器设计与工艺、首饰设计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与工艺、工艺美术品设计、动漫设计、游戏设计、人物形象设</w:t>
      </w:r>
    </w:p>
    <w:p>
      <w:pPr>
        <w:sectPr>
          <w:footerReference r:id="rId22" w:type="default"/>
          <w:pgSz w:w="11900" w:h="16830"/>
          <w:pgMar w:top="1430" w:right="1274" w:bottom="1611" w:left="1589" w:header="0" w:footer="1389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04" w:line="333" w:lineRule="auto"/>
        <w:ind w:right="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计、美容美体艺术、摄影与摄像艺术、美术、中国书画、服装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艺术设计、染织艺术设计、室内设计、视觉传达设计、工艺美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术、图片摄影艺术、服装设计、数字媒体艺术、形象设计、动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画设计、摄影、动漫设计与制作、装潢设计、装饰艺术、游戏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艺术设计、中国书法、书画艺术、广告艺术设计、雕塑设计、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服装陈列与展示设计。</w:t>
      </w:r>
    </w:p>
    <w:p>
      <w:pPr>
        <w:spacing w:before="1" w:line="220" w:lineRule="auto"/>
        <w:ind w:firstLine="61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3"/>
          <w:sz w:val="32"/>
          <w:szCs w:val="32"/>
        </w:rPr>
        <w:t>十三、信息技术(取得报考学段及以上信息技术类教师资</w:t>
      </w:r>
    </w:p>
    <w:p>
      <w:pPr>
        <w:spacing w:before="186" w:line="223" w:lineRule="auto"/>
        <w:ind w:firstLine="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格)</w:t>
      </w:r>
    </w:p>
    <w:p>
      <w:pPr>
        <w:spacing w:before="202" w:line="222" w:lineRule="auto"/>
        <w:ind w:firstLine="6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硕士研究生:</w:t>
      </w:r>
      <w:r>
        <w:rPr>
          <w:rFonts w:ascii="仿宋" w:hAnsi="仿宋" w:eastAsia="仿宋" w:cs="仿宋"/>
          <w:spacing w:val="-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不限所学专业</w:t>
      </w:r>
    </w:p>
    <w:p>
      <w:pPr>
        <w:spacing w:before="163" w:line="331" w:lineRule="auto"/>
        <w:ind w:firstLine="6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本科专业: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计算机类(计算机科学与技术、软件工程、网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络工程、信息安全、物联网工程、数字媒体技术、智能科学与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技术、空间信息与数字技术、电子与计算机工程、数据科学与 </w:t>
      </w:r>
      <w:r>
        <w:rPr>
          <w:rFonts w:ascii="仿宋" w:hAnsi="仿宋" w:eastAsia="仿宋" w:cs="仿宋"/>
          <w:spacing w:val="5"/>
          <w:sz w:val="32"/>
          <w:szCs w:val="32"/>
        </w:rPr>
        <w:t>大数据技术、网络空间安全、新媒体技术、电影制作、保密技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术、服务科学与工程、虚拟现实技术、区块链工程、密码科学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与技术);教育技术学、小学教育(取得信息技术教师资格或全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科教师资格,限报小学信息技术)、仿真科学与技术、计算机软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件、科技防卫、传感网技术、影视艺术技术教育技术、计算机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及应用、计算机网络、信息技术教育、计算机教育、计算机软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件及应用、计算机应用、计算机科学教育、动画、计算机器件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及设备、信息安全与网络管理、移动商务技术、嵌入式技术、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网络管理、计算机应用软件、计算机应用工程、网络工程技术、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04" w:line="180" w:lineRule="auto"/>
        <w:ind w:firstLine="77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─25─</w:t>
      </w:r>
    </w:p>
    <w:p>
      <w:pPr>
        <w:sectPr>
          <w:footerReference r:id="rId23" w:type="default"/>
          <w:pgSz w:w="11900" w:h="16830"/>
          <w:pgMar w:top="1430" w:right="1437" w:bottom="400" w:left="1609" w:header="0" w:footer="0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7" w:line="316" w:lineRule="auto"/>
        <w:ind w:right="2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软件工程技术、大数据工程技术、云计算技术、信息安全与管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理、人工智能工程技术、工业互联网技术、区块链技术。</w:t>
      </w:r>
    </w:p>
    <w:p>
      <w:pPr>
        <w:spacing w:before="9" w:line="320" w:lineRule="auto"/>
        <w:ind w:firstLine="670"/>
        <w:rPr>
          <w:rFonts w:ascii="仿宋" w:hAnsi="仿宋" w:eastAsia="仿宋" w:cs="仿宋"/>
          <w:sz w:val="33"/>
          <w:szCs w:val="33"/>
        </w:rPr>
      </w:pPr>
      <w:r>
        <w:rPr>
          <w:rFonts w:ascii="宋体" w:hAnsi="宋体" w:eastAsia="宋体" w:cs="宋体"/>
          <w:spacing w:val="-9"/>
          <w:sz w:val="33"/>
          <w:szCs w:val="33"/>
        </w:rPr>
        <w:t>高等师范专科学历和非师范院校师范教育类专业大专学历,</w:t>
      </w:r>
      <w:r>
        <w:rPr>
          <w:rFonts w:ascii="宋体" w:hAnsi="宋体" w:eastAsia="宋体" w:cs="宋体"/>
          <w:spacing w:val="9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9"/>
          <w:sz w:val="33"/>
          <w:szCs w:val="33"/>
        </w:rPr>
        <w:t>其中:</w:t>
      </w:r>
      <w:r>
        <w:rPr>
          <w:rFonts w:ascii="仿宋" w:hAnsi="仿宋" w:eastAsia="仿宋" w:cs="仿宋"/>
          <w:spacing w:val="15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非师范院校师范教育类专业大专学历需要提供教育主管</w:t>
      </w:r>
      <w:r>
        <w:rPr>
          <w:rFonts w:ascii="仿宋" w:hAnsi="仿宋" w:eastAsia="仿宋" w:cs="仿宋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4"/>
          <w:sz w:val="33"/>
          <w:szCs w:val="33"/>
        </w:rPr>
        <w:t>部门批准为师范教育类专业的文件(或提供成绩单,成绩单含有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6"/>
          <w:w w:val="98"/>
          <w:sz w:val="33"/>
          <w:szCs w:val="33"/>
        </w:rPr>
        <w:t>教育学、教育心理学、教材教法、教育实习课程):</w:t>
      </w:r>
      <w:r>
        <w:rPr>
          <w:rFonts w:ascii="仿宋" w:hAnsi="仿宋" w:eastAsia="仿宋" w:cs="仿宋"/>
          <w:spacing w:val="51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6"/>
          <w:w w:val="98"/>
          <w:sz w:val="33"/>
          <w:szCs w:val="33"/>
        </w:rPr>
        <w:t>计算机教育、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小学教育(取得信息技术教师资格或全科教师资格)、现代教育</w:t>
      </w:r>
      <w:r>
        <w:rPr>
          <w:rFonts w:ascii="仿宋" w:hAnsi="仿宋" w:eastAsia="仿宋" w:cs="仿宋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6"/>
          <w:sz w:val="33"/>
          <w:szCs w:val="33"/>
        </w:rPr>
        <w:t>技术、计算机应用技术、计算机网络技术、计算机信息管理、</w:t>
      </w:r>
      <w:r>
        <w:rPr>
          <w:rFonts w:ascii="仿宋" w:hAnsi="仿宋" w:eastAsia="仿宋" w:cs="仿宋"/>
          <w:spacing w:val="13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4"/>
          <w:sz w:val="33"/>
          <w:szCs w:val="33"/>
        </w:rPr>
        <w:t>计算机系统与维护、软件技术、软件与信息服务、动漫制作技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6"/>
          <w:sz w:val="33"/>
          <w:szCs w:val="33"/>
        </w:rPr>
        <w:t>术、嵌入式技术与应用、数字展示技术、数字媒体应用技术、</w:t>
      </w:r>
      <w:r>
        <w:rPr>
          <w:rFonts w:ascii="仿宋" w:hAnsi="仿宋" w:eastAsia="仿宋" w:cs="仿宋"/>
          <w:spacing w:val="13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5"/>
          <w:sz w:val="33"/>
          <w:szCs w:val="33"/>
        </w:rPr>
        <w:t>信息安全与管理、移动应用开发、云计算技术与应用、电子商</w:t>
      </w:r>
      <w:r>
        <w:rPr>
          <w:rFonts w:ascii="仿宋" w:hAnsi="仿宋" w:eastAsia="仿宋" w:cs="仿宋"/>
          <w:spacing w:val="10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2"/>
          <w:sz w:val="33"/>
          <w:szCs w:val="33"/>
        </w:rPr>
        <w:t>务技术、教育技术、小学综合教育(取得信息技术教师资格或</w:t>
      </w:r>
      <w:r>
        <w:rPr>
          <w:rFonts w:ascii="仿宋" w:hAnsi="仿宋" w:eastAsia="仿宋" w:cs="仿宋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1"/>
          <w:sz w:val="33"/>
          <w:szCs w:val="33"/>
        </w:rPr>
        <w:t>全科教师资格)、计算机及应用、计算机网络、计算机应用及维</w:t>
      </w:r>
      <w:r>
        <w:rPr>
          <w:rFonts w:ascii="仿宋" w:hAnsi="仿宋" w:eastAsia="仿宋" w:cs="仿宋"/>
          <w:spacing w:val="13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4"/>
          <w:sz w:val="33"/>
          <w:szCs w:val="33"/>
        </w:rPr>
        <w:t>护、计算机应用、计算机技术与应用、现代信息技术教育、网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3"/>
          <w:sz w:val="33"/>
          <w:szCs w:val="33"/>
        </w:rPr>
        <w:t>络工程、计算机软件与应用、计算机科学、计算机与通信工程、</w:t>
      </w:r>
      <w:r>
        <w:rPr>
          <w:rFonts w:ascii="仿宋" w:hAnsi="仿宋" w:eastAsia="仿宋" w:cs="仿宋"/>
          <w:spacing w:val="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计算机科学与技术、信息安全、动画、软件工程、计算机网络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3"/>
          <w:sz w:val="33"/>
          <w:szCs w:val="33"/>
        </w:rPr>
        <w:t>及应用、计算机控制技术、数字多媒体技术、计算机应用教育、</w:t>
      </w:r>
      <w:r>
        <w:rPr>
          <w:rFonts w:ascii="仿宋" w:hAnsi="仿宋" w:eastAsia="仿宋" w:cs="仿宋"/>
          <w:spacing w:val="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网络技术应用、计算机硬件维护、信息安全与网络管理、网络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3"/>
          <w:sz w:val="33"/>
          <w:szCs w:val="33"/>
        </w:rPr>
        <w:t>技术应用与服务、移动商务技术、嵌入式技术、网络传媒设计、</w:t>
      </w:r>
      <w:r>
        <w:rPr>
          <w:rFonts w:ascii="仿宋" w:hAnsi="仿宋" w:eastAsia="仿宋" w:cs="仿宋"/>
          <w:spacing w:val="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6"/>
          <w:sz w:val="33"/>
          <w:szCs w:val="33"/>
        </w:rPr>
        <w:t>计算机软件、数字媒体技术、大数据技术、云计算技术应用、</w:t>
      </w:r>
      <w:r>
        <w:rPr>
          <w:rFonts w:ascii="仿宋" w:hAnsi="仿宋" w:eastAsia="仿宋" w:cs="仿宋"/>
          <w:spacing w:val="13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5"/>
          <w:sz w:val="33"/>
          <w:szCs w:val="33"/>
        </w:rPr>
        <w:t>信息安全技术应用、虚拟现实技术应用、人工智能技术应用、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07" w:line="18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z w:val="33"/>
          <w:szCs w:val="33"/>
        </w:rPr>
        <w:t>─26─</w:t>
      </w:r>
    </w:p>
    <w:p>
      <w:pPr>
        <w:sectPr>
          <w:pgSz w:w="11900" w:h="16830"/>
          <w:pgMar w:top="1430" w:right="1285" w:bottom="400" w:left="1589" w:header="0" w:footer="0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4" w:line="330" w:lineRule="auto"/>
        <w:ind w:right="2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嵌入式技术应用、工业互联网技术、区块链技术应用、工业软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件开发技术、动密码技术应用。</w:t>
      </w:r>
    </w:p>
    <w:p>
      <w:pPr>
        <w:spacing w:before="1" w:line="220" w:lineRule="auto"/>
        <w:ind w:firstLine="63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十四、科学</w:t>
      </w:r>
    </w:p>
    <w:p>
      <w:pPr>
        <w:spacing w:before="169" w:line="339" w:lineRule="auto"/>
        <w:ind w:right="136" w:firstLine="6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硕士研究生: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>不限所学专业(取得小学或初中科学教师资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格;高中通用技术或综合实践活动教师资格;初中或高中物理、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化学、生物教师资格)</w:t>
      </w:r>
    </w:p>
    <w:p>
      <w:pPr>
        <w:spacing w:before="7" w:line="329" w:lineRule="auto"/>
        <w:ind w:right="202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本科专业(取得小学或初中科学教师资格;高中通用技术或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综合实践活动教师资格;</w:t>
      </w:r>
      <w:r>
        <w:rPr>
          <w:rFonts w:ascii="仿宋" w:hAnsi="仿宋" w:eastAsia="仿宋" w:cs="仿宋"/>
          <w:spacing w:val="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初中或高中化学、物理、生物教师资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格):</w:t>
      </w:r>
      <w:r>
        <w:rPr>
          <w:rFonts w:ascii="仿宋" w:hAnsi="仿宋" w:eastAsia="仿宋" w:cs="仿宋"/>
          <w:spacing w:val="1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满足上述物理、化学、生物专业均可报考。科学教育、认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知科学与技术、小学教育(取得科学教师资格或全科教师资格,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限报小学科学)、生物教育、生物工程、生物技术和生物科学、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应用科技教育。</w:t>
      </w:r>
    </w:p>
    <w:p>
      <w:pPr>
        <w:spacing w:before="15" w:line="330" w:lineRule="auto"/>
        <w:ind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高等师范专科学历和非师范院校师范教育类专业大专学历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6"/>
          <w:sz w:val="32"/>
          <w:szCs w:val="32"/>
        </w:rPr>
        <w:t>(取得小学或初中科学教师资格;高中通用技术或综合实践活动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8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教师资格;初中或高中化学、物理、生物教师资格),</w:t>
      </w:r>
      <w:r>
        <w:rPr>
          <w:rFonts w:ascii="仿宋" w:hAnsi="仿宋" w:eastAsia="仿宋" w:cs="仿宋"/>
          <w:spacing w:val="8"/>
          <w:sz w:val="32"/>
          <w:szCs w:val="32"/>
        </w:rPr>
        <w:t>其中:</w:t>
      </w:r>
      <w:r>
        <w:rPr>
          <w:rFonts w:ascii="仿宋" w:hAnsi="仿宋" w:eastAsia="仿宋" w:cs="仿宋"/>
          <w:spacing w:val="10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非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5"/>
          <w:sz w:val="32"/>
          <w:szCs w:val="32"/>
        </w:rPr>
        <w:t>师范院校师范教育类专业大专学历需要提供教育主管部门批准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3"/>
          <w:sz w:val="32"/>
          <w:szCs w:val="32"/>
        </w:rPr>
        <w:t>为师范教育类专业的文件(或提供成绩单,成绩单含有教育学、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sz w:val="32"/>
          <w:szCs w:val="32"/>
        </w:rPr>
        <w:t>教育心理学、教材教法、教育实习课程):</w:t>
      </w:r>
      <w:r>
        <w:rPr>
          <w:rFonts w:ascii="仿宋" w:hAnsi="仿宋" w:eastAsia="仿宋" w:cs="仿宋"/>
          <w:spacing w:val="1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满足上述物理、化学、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生物专业大专学历均可报考。科学教育、小学教育(取得科学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1"/>
          <w:sz w:val="32"/>
          <w:szCs w:val="32"/>
        </w:rPr>
        <w:t>教师资格或全科教师资格,限报小学科学)、小学综合教育(取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5"/>
          <w:sz w:val="32"/>
          <w:szCs w:val="32"/>
        </w:rPr>
        <w:t>得科学教师资格或全科教师资格,限报小学科学)、应用科技教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5"/>
          <w:sz w:val="32"/>
          <w:szCs w:val="32"/>
        </w:rPr>
        <w:t>育、小学科学教育(限报小学科学).</w:t>
      </w:r>
    </w:p>
    <w:p>
      <w:pPr>
        <w:spacing w:before="314" w:line="180" w:lineRule="auto"/>
        <w:ind w:firstLine="77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w w:val="112"/>
          <w:sz w:val="32"/>
          <w:szCs w:val="32"/>
        </w:rPr>
        <w:t>一27一</w:t>
      </w:r>
    </w:p>
    <w:p>
      <w:pPr>
        <w:sectPr>
          <w:pgSz w:w="11900" w:h="16830"/>
          <w:pgMar w:top="1430" w:right="1283" w:bottom="400" w:left="1599" w:header="0" w:footer="0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7" w:line="219" w:lineRule="auto"/>
        <w:ind w:firstLine="63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4"/>
          <w:sz w:val="33"/>
          <w:szCs w:val="33"/>
        </w:rPr>
        <w:t>十五、心理健康(取得报考学段及以上心理健康教育、心</w:t>
      </w:r>
    </w:p>
    <w:p>
      <w:pPr>
        <w:spacing w:before="173" w:line="219" w:lineRule="auto"/>
        <w:ind w:firstLine="4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8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理健康教师资格)</w:t>
      </w:r>
    </w:p>
    <w:p>
      <w:pPr>
        <w:spacing w:before="178" w:line="222" w:lineRule="auto"/>
        <w:ind w:firstLine="64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硕士研究生:</w:t>
      </w:r>
      <w:r>
        <w:rPr>
          <w:rFonts w:ascii="仿宋" w:hAnsi="仿宋" w:eastAsia="仿宋" w:cs="仿宋"/>
          <w:spacing w:val="-1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不限所学专业。</w:t>
      </w:r>
    </w:p>
    <w:p>
      <w:pPr>
        <w:spacing w:before="180" w:line="222" w:lineRule="auto"/>
        <w:ind w:firstLine="64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7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本科专业:</w:t>
      </w:r>
      <w:r>
        <w:rPr>
          <w:rFonts w:ascii="仿宋" w:hAnsi="仿宋" w:eastAsia="仿宋" w:cs="仿宋"/>
          <w:spacing w:val="-3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7"/>
          <w:sz w:val="33"/>
          <w:szCs w:val="33"/>
        </w:rPr>
        <w:t>心理学类(心理学、应用心理学);小学教育</w:t>
      </w:r>
    </w:p>
    <w:p>
      <w:pPr>
        <w:spacing w:before="188" w:line="580" w:lineRule="exact"/>
        <w:ind w:firstLine="15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6"/>
          <w:position w:val="18"/>
          <w:sz w:val="33"/>
          <w:szCs w:val="33"/>
        </w:rPr>
        <w:t>(取得心理健康教师资格或全科教师资格,限报小学心理健康)、</w:t>
      </w:r>
    </w:p>
    <w:p>
      <w:pPr>
        <w:spacing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8"/>
          <w:sz w:val="33"/>
          <w:szCs w:val="33"/>
        </w:rPr>
        <w:t>心理健康教育。</w:t>
      </w:r>
    </w:p>
    <w:p>
      <w:pPr>
        <w:spacing w:before="156" w:line="222" w:lineRule="auto"/>
        <w:ind w:firstLine="64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高等师范专科学历和非师范院校师范教育类专业大专学历,</w:t>
      </w:r>
    </w:p>
    <w:p>
      <w:pPr>
        <w:spacing w:before="187" w:line="325" w:lineRule="auto"/>
        <w:ind w:right="22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</w:rPr>
        <w:t>其中:</w:t>
      </w:r>
      <w:r>
        <w:rPr>
          <w:rFonts w:ascii="仿宋" w:hAnsi="仿宋" w:eastAsia="仿宋" w:cs="仿宋"/>
          <w:spacing w:val="13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sz w:val="33"/>
          <w:szCs w:val="33"/>
        </w:rPr>
        <w:t>非师范院校师范教育类专业大专学历需要提供教育主管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部门批准为师范教育类专业的文件(或提供成绩单,成绩单含有</w:t>
      </w:r>
      <w:r>
        <w:rPr>
          <w:rFonts w:ascii="仿宋" w:hAnsi="仿宋" w:eastAsia="仿宋" w:cs="仿宋"/>
          <w:spacing w:val="2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"/>
          <w:sz w:val="33"/>
          <w:szCs w:val="33"/>
        </w:rPr>
        <w:t>教育学、教育心理学、教材教法、教育实习课程):</w:t>
      </w:r>
      <w:r>
        <w:rPr>
          <w:rFonts w:ascii="仿宋" w:hAnsi="仿宋" w:eastAsia="仿宋" w:cs="仿宋"/>
          <w:spacing w:val="15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"/>
          <w:sz w:val="33"/>
          <w:szCs w:val="33"/>
        </w:rPr>
        <w:t>小学教育</w:t>
      </w:r>
    </w:p>
    <w:p>
      <w:pPr>
        <w:spacing w:before="3" w:line="318" w:lineRule="auto"/>
        <w:ind w:right="214" w:firstLine="15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</w:rPr>
        <w:t>(取得心理健康教师资格或全科教师资格)、应用心理学、心理</w:t>
      </w:r>
      <w:r>
        <w:rPr>
          <w:rFonts w:ascii="仿宋" w:hAnsi="仿宋" w:eastAsia="仿宋" w:cs="仿宋"/>
          <w:spacing w:val="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咨询、心理健康教育、心理学。</w:t>
      </w:r>
    </w:p>
    <w:p>
      <w:pPr>
        <w:spacing w:before="2" w:line="220" w:lineRule="auto"/>
        <w:ind w:firstLine="63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4"/>
          <w:sz w:val="33"/>
          <w:szCs w:val="33"/>
        </w:rPr>
        <w:t>十六、幼儿园(取得幼儿园教师资格或中职学前教育教师</w:t>
      </w:r>
    </w:p>
    <w:p>
      <w:pPr>
        <w:spacing w:before="191" w:line="222" w:lineRule="auto"/>
        <w:ind w:firstLine="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7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资格)</w:t>
      </w:r>
    </w:p>
    <w:p>
      <w:pPr>
        <w:spacing w:before="176" w:line="222" w:lineRule="auto"/>
        <w:ind w:firstLine="64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硕士研究生:</w:t>
      </w:r>
      <w:r>
        <w:rPr>
          <w:rFonts w:ascii="仿宋" w:hAnsi="仿宋" w:eastAsia="仿宋" w:cs="仿宋"/>
          <w:spacing w:val="-6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6"/>
          <w:sz w:val="33"/>
          <w:szCs w:val="33"/>
        </w:rPr>
        <w:t>不限所学专业</w:t>
      </w:r>
    </w:p>
    <w:p>
      <w:pPr>
        <w:spacing w:before="170" w:line="594" w:lineRule="exact"/>
        <w:ind w:firstLine="64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"/>
          <w:position w:val="19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本科专业:</w:t>
      </w:r>
      <w:r>
        <w:rPr>
          <w:rFonts w:ascii="仿宋" w:hAnsi="仿宋" w:eastAsia="仿宋" w:cs="仿宋"/>
          <w:spacing w:val="-26"/>
          <w:position w:val="1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"/>
          <w:position w:val="19"/>
          <w:sz w:val="33"/>
          <w:szCs w:val="33"/>
        </w:rPr>
        <w:t>学前教育、幼儿教育、幼儿师范、现代幼儿教</w:t>
      </w:r>
    </w:p>
    <w:p>
      <w:pPr>
        <w:spacing w:before="1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育与管理、早期教育、幼儿发展与健康管理。</w:t>
      </w:r>
    </w:p>
    <w:p>
      <w:pPr>
        <w:spacing w:before="164" w:line="328" w:lineRule="auto"/>
        <w:ind w:right="229" w:firstLine="63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高等师范专科学历和非师范院校师范教育类专业大专学历,</w:t>
      </w:r>
      <w:r>
        <w:rPr>
          <w:rFonts w:ascii="仿宋" w:hAnsi="仿宋" w:eastAsia="仿宋" w:cs="仿宋"/>
          <w:spacing w:val="2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7"/>
          <w:sz w:val="33"/>
          <w:szCs w:val="33"/>
        </w:rPr>
        <w:t>其中:</w:t>
      </w:r>
      <w:r>
        <w:rPr>
          <w:rFonts w:ascii="仿宋" w:hAnsi="仿宋" w:eastAsia="仿宋" w:cs="仿宋"/>
          <w:spacing w:val="10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7"/>
          <w:sz w:val="33"/>
          <w:szCs w:val="33"/>
        </w:rPr>
        <w:t>非师范院校师范教育类专业大专学历需要提供教育主管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6"/>
          <w:sz w:val="33"/>
          <w:szCs w:val="33"/>
        </w:rPr>
        <w:t>部门批准为师范教育类专业的文件(或提供成绩单,成绩单含有</w:t>
      </w:r>
      <w:r>
        <w:rPr>
          <w:rFonts w:ascii="仿宋" w:hAnsi="仿宋" w:eastAsia="仿宋" w:cs="仿宋"/>
          <w:spacing w:val="1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3"/>
          <w:szCs w:val="33"/>
        </w:rPr>
        <w:t>教育学、教育心理学、教材教法、教育实习课程):</w:t>
      </w:r>
      <w:r>
        <w:rPr>
          <w:rFonts w:ascii="仿宋" w:hAnsi="仿宋" w:eastAsia="仿宋" w:cs="仿宋"/>
          <w:spacing w:val="46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6"/>
          <w:w w:val="99"/>
          <w:sz w:val="33"/>
          <w:szCs w:val="33"/>
        </w:rPr>
        <w:t>早期教育、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其它明确学前教育方向的专业。</w:t>
      </w:r>
    </w:p>
    <w:p>
      <w:pPr>
        <w:spacing w:before="228" w:line="18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z w:val="33"/>
          <w:szCs w:val="33"/>
        </w:rPr>
        <w:t>─28─</w:t>
      </w:r>
    </w:p>
    <w:p>
      <w:pPr>
        <w:sectPr>
          <w:pgSz w:w="11900" w:h="16830"/>
          <w:pgMar w:top="1430" w:right="1255" w:bottom="400" w:left="1589" w:header="0" w:footer="0" w:gutter="0"/>
          <w:cols w:space="720" w:num="1"/>
        </w:sect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07" w:line="219" w:lineRule="auto"/>
        <w:ind w:firstLine="4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5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特别说明:</w:t>
      </w:r>
    </w:p>
    <w:p>
      <w:pPr>
        <w:spacing w:before="177" w:line="319" w:lineRule="auto"/>
        <w:ind w:right="103" w:firstLine="62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sz w:val="33"/>
          <w:szCs w:val="33"/>
        </w:rPr>
        <w:t>1.高等师范专科学历和非师范院校师范教育类专业大专学</w:t>
      </w:r>
      <w:r>
        <w:rPr>
          <w:rFonts w:ascii="仿宋" w:hAnsi="仿宋" w:eastAsia="仿宋" w:cs="仿宋"/>
          <w:spacing w:val="1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"/>
          <w:sz w:val="33"/>
          <w:szCs w:val="33"/>
        </w:rPr>
        <w:t>历(限报小学和幼儿园),其中:</w:t>
      </w:r>
      <w:r>
        <w:rPr>
          <w:rFonts w:ascii="仿宋" w:hAnsi="仿宋" w:eastAsia="仿宋" w:cs="仿宋"/>
          <w:spacing w:val="11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"/>
          <w:sz w:val="33"/>
          <w:szCs w:val="33"/>
        </w:rPr>
        <w:t>非师范院校师范教育类专业大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8"/>
          <w:sz w:val="33"/>
          <w:szCs w:val="33"/>
        </w:rPr>
        <w:t>专学历需要提供教育主管部门批准为师范教育类专业的文件</w:t>
      </w:r>
    </w:p>
    <w:p>
      <w:pPr>
        <w:spacing w:before="2" w:line="327" w:lineRule="auto"/>
        <w:ind w:firstLine="15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sz w:val="33"/>
          <w:szCs w:val="33"/>
        </w:rPr>
        <w:t>(或提供成绩单,成绩单含有教育学、教育心理学、教材教法、</w:t>
      </w:r>
      <w:r>
        <w:rPr>
          <w:rFonts w:ascii="仿宋" w:hAnsi="仿宋" w:eastAsia="仿宋" w:cs="仿宋"/>
          <w:spacing w:val="1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2"/>
          <w:sz w:val="33"/>
          <w:szCs w:val="33"/>
        </w:rPr>
        <w:t>教育实习课程);</w:t>
      </w:r>
    </w:p>
    <w:p>
      <w:pPr>
        <w:spacing w:before="4" w:line="321" w:lineRule="auto"/>
        <w:ind w:right="103" w:firstLine="62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</w:rPr>
        <w:t>2.考生若持有"高等师范专科学历和非师范院校师范教育类</w:t>
      </w:r>
      <w:r>
        <w:rPr>
          <w:rFonts w:ascii="仿宋" w:hAnsi="仿宋" w:eastAsia="仿宋" w:cs="仿宋"/>
          <w:spacing w:val="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专业大专学历"所列专业本科学历按本科认定;若持有"本科”所</w:t>
      </w:r>
      <w:r>
        <w:rPr>
          <w:rFonts w:ascii="仿宋" w:hAnsi="仿宋" w:eastAsia="仿宋" w:cs="仿宋"/>
          <w:spacing w:val="2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2"/>
          <w:sz w:val="33"/>
          <w:szCs w:val="33"/>
        </w:rPr>
        <w:t>列专业大专学历按大专认定;</w:t>
      </w:r>
    </w:p>
    <w:p>
      <w:pPr>
        <w:spacing w:before="3" w:line="325" w:lineRule="auto"/>
        <w:ind w:right="126" w:firstLine="62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sz w:val="33"/>
          <w:szCs w:val="33"/>
        </w:rPr>
        <w:t>3.如果对专业存在争议,以教育部"学信网"查询的考生当年</w:t>
      </w:r>
      <w:r>
        <w:rPr>
          <w:rFonts w:ascii="仿宋" w:hAnsi="仿宋" w:eastAsia="仿宋" w:cs="仿宋"/>
          <w:spacing w:val="1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2"/>
          <w:sz w:val="33"/>
          <w:szCs w:val="33"/>
        </w:rPr>
        <w:t>高考录取专业名称为准;</w:t>
      </w:r>
    </w:p>
    <w:p>
      <w:pPr>
        <w:spacing w:before="4" w:line="323" w:lineRule="auto"/>
        <w:ind w:right="50" w:firstLine="62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5"/>
          <w:sz w:val="33"/>
          <w:szCs w:val="33"/>
        </w:rPr>
        <w:t>4.xx专业(XX师资方向、xx教育方向、xx教育、xx方向),</w:t>
      </w:r>
      <w:r>
        <w:rPr>
          <w:rFonts w:ascii="仿宋" w:hAnsi="仿宋" w:eastAsia="仿宋" w:cs="仿宋"/>
          <w:spacing w:val="1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8"/>
          <w:sz w:val="33"/>
          <w:szCs w:val="33"/>
        </w:rPr>
        <w:t>如果(XX师资方向、xx教育方向、xx教育、xx方向)与所报</w:t>
      </w:r>
      <w:r>
        <w:rPr>
          <w:rFonts w:ascii="仿宋" w:hAnsi="仿宋" w:eastAsia="仿宋" w:cs="仿宋"/>
          <w:spacing w:val="1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8"/>
          <w:sz w:val="33"/>
          <w:szCs w:val="33"/>
        </w:rPr>
        <w:t>考学科一致,可以报考;小学全科教师资格证书可以报考小学</w:t>
      </w:r>
      <w:r>
        <w:rPr>
          <w:rFonts w:ascii="仿宋" w:hAnsi="仿宋" w:eastAsia="仿宋" w:cs="仿宋"/>
          <w:spacing w:val="2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全部岗位。</w:t>
      </w:r>
    </w:p>
    <w:sectPr>
      <w:footerReference r:id="rId24" w:type="default"/>
      <w:pgSz w:w="11900" w:h="16830"/>
      <w:pgMar w:top="1430" w:right="1372" w:bottom="1625" w:left="1589" w:header="0" w:footer="138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5" w:lineRule="exact"/>
      <w:ind w:firstLine="7840"/>
      <w:rPr>
        <w:rFonts w:ascii="仿宋" w:hAnsi="仿宋" w:eastAsia="仿宋" w:cs="仿宋"/>
        <w:sz w:val="37"/>
        <w:szCs w:val="37"/>
      </w:rPr>
    </w:pPr>
    <w:r>
      <w:rPr>
        <w:rFonts w:ascii="仿宋" w:hAnsi="仿宋" w:eastAsia="仿宋" w:cs="仿宋"/>
        <w:position w:val="-5"/>
        <w:sz w:val="37"/>
        <w:szCs w:val="37"/>
      </w:rPr>
      <w:t>─1─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3" w:lineRule="exact"/>
      <w:ind w:firstLine="704"/>
      <w:rPr>
        <w:rFonts w:ascii="宋体" w:hAnsi="宋体" w:eastAsia="宋体" w:cs="宋体"/>
        <w:sz w:val="36"/>
        <w:szCs w:val="36"/>
      </w:rPr>
    </w:pPr>
    <w:r>
      <w:rPr>
        <w:rFonts w:ascii="宋体" w:hAnsi="宋体" w:eastAsia="宋体" w:cs="宋体"/>
        <w:spacing w:val="14"/>
        <w:position w:val="-5"/>
        <w:sz w:val="36"/>
        <w:szCs w:val="36"/>
      </w:rPr>
      <w:t>一16一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exact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position w:val="-5"/>
        <w:sz w:val="33"/>
        <w:szCs w:val="33"/>
      </w:rPr>
      <w:t>─18─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4" w:lineRule="exact"/>
      <w:rPr>
        <w:rFonts w:ascii="黑体" w:hAnsi="黑体" w:eastAsia="黑体" w:cs="黑体"/>
        <w:sz w:val="30"/>
        <w:szCs w:val="30"/>
      </w:rPr>
    </w:pPr>
    <w:r>
      <w:rPr>
        <w:rFonts w:ascii="黑体" w:hAnsi="黑体" w:eastAsia="黑体" w:cs="黑体"/>
        <w:spacing w:val="-8"/>
        <w:position w:val="-4"/>
        <w:sz w:val="30"/>
        <w:szCs w:val="30"/>
        <w:u w:val="single" w:color="auto"/>
      </w:rPr>
      <w:t>─</w:t>
    </w:r>
    <w:r>
      <w:rPr>
        <w:rFonts w:ascii="黑体" w:hAnsi="黑体" w:eastAsia="黑体" w:cs="黑体"/>
        <w:spacing w:val="-8"/>
        <w:position w:val="-4"/>
        <w:sz w:val="30"/>
        <w:szCs w:val="30"/>
      </w:rPr>
      <w:t>─2</w:t>
    </w:r>
    <w:r>
      <w:rPr>
        <w:rFonts w:ascii="黑体" w:hAnsi="黑体" w:eastAsia="黑体" w:cs="黑体"/>
        <w:spacing w:val="-8"/>
        <w:position w:val="-4"/>
        <w:sz w:val="30"/>
        <w:szCs w:val="30"/>
        <w:u w:val="single" w:color="auto"/>
      </w:rPr>
      <w:t>0</w:t>
    </w:r>
    <w:r>
      <w:rPr>
        <w:rFonts w:ascii="黑体" w:hAnsi="黑体" w:eastAsia="黑体" w:cs="黑体"/>
        <w:position w:val="-4"/>
        <w:sz w:val="30"/>
        <w:szCs w:val="30"/>
        <w:u w:val="single" w:color="auto"/>
      </w:rPr>
      <w:t xml:space="preserve">   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exact"/>
      <w:rPr>
        <w:rFonts w:ascii="黑体" w:hAnsi="黑体" w:eastAsia="黑体" w:cs="黑体"/>
        <w:sz w:val="32"/>
        <w:szCs w:val="32"/>
      </w:rPr>
    </w:pPr>
    <w:r>
      <w:rPr>
        <w:rFonts w:ascii="黑体" w:hAnsi="黑体" w:eastAsia="黑体" w:cs="黑体"/>
        <w:position w:val="-5"/>
        <w:sz w:val="32"/>
        <w:szCs w:val="32"/>
      </w:rPr>
      <w:t>─22─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1" w:lineRule="exact"/>
      <w:rPr>
        <w:rFonts w:ascii="黑体" w:hAnsi="黑体" w:eastAsia="黑体" w:cs="黑体"/>
        <w:sz w:val="31"/>
        <w:szCs w:val="31"/>
      </w:rPr>
    </w:pPr>
    <w:r>
      <w:rPr>
        <w:rFonts w:ascii="黑体" w:hAnsi="黑体" w:eastAsia="黑体" w:cs="黑体"/>
        <w:position w:val="-5"/>
        <w:sz w:val="31"/>
        <w:szCs w:val="31"/>
      </w:rPr>
      <w:t>─24─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5" w:lineRule="exact"/>
      <w:ind w:firstLine="7730"/>
      <w:rPr>
        <w:rFonts w:ascii="黑体" w:hAnsi="黑体" w:eastAsia="黑体" w:cs="黑体"/>
        <w:sz w:val="33"/>
        <w:szCs w:val="33"/>
      </w:rPr>
    </w:pPr>
    <w:r>
      <w:rPr>
        <w:rFonts w:ascii="黑体" w:hAnsi="黑体" w:eastAsia="黑体" w:cs="黑体"/>
        <w:spacing w:val="-5"/>
        <w:position w:val="-5"/>
        <w:sz w:val="33"/>
        <w:szCs w:val="33"/>
      </w:rPr>
      <w:t>-</w:t>
    </w:r>
    <w:r>
      <w:rPr>
        <w:rFonts w:ascii="黑体" w:hAnsi="黑体" w:eastAsia="黑体" w:cs="黑体"/>
        <w:spacing w:val="87"/>
        <w:position w:val="-5"/>
        <w:sz w:val="33"/>
        <w:szCs w:val="33"/>
      </w:rPr>
      <w:t xml:space="preserve"> </w:t>
    </w:r>
    <w:r>
      <w:rPr>
        <w:rFonts w:ascii="黑体" w:hAnsi="黑体" w:eastAsia="黑体" w:cs="黑体"/>
        <w:spacing w:val="-5"/>
        <w:position w:val="-5"/>
        <w:sz w:val="33"/>
        <w:szCs w:val="33"/>
      </w:rPr>
      <w:t>29</w:t>
    </w:r>
    <w:r>
      <w:rPr>
        <w:rFonts w:ascii="黑体" w:hAnsi="黑体" w:eastAsia="黑体" w:cs="黑体"/>
        <w:spacing w:val="81"/>
        <w:position w:val="-5"/>
        <w:sz w:val="33"/>
        <w:szCs w:val="33"/>
      </w:rPr>
      <w:t xml:space="preserve"> </w:t>
    </w:r>
    <w:r>
      <w:rPr>
        <w:rFonts w:ascii="黑体" w:hAnsi="黑体" w:eastAsia="黑体" w:cs="黑体"/>
        <w:spacing w:val="-5"/>
        <w:position w:val="-5"/>
        <w:sz w:val="33"/>
        <w:szCs w:val="33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5" w:lineRule="exact"/>
      <w:ind w:firstLine="7870"/>
      <w:rPr>
        <w:rFonts w:ascii="黑体" w:hAnsi="黑体" w:eastAsia="黑体" w:cs="黑体"/>
        <w:sz w:val="34"/>
        <w:szCs w:val="34"/>
      </w:rPr>
    </w:pPr>
    <w:r>
      <w:rPr>
        <w:rFonts w:ascii="黑体" w:hAnsi="黑体" w:eastAsia="黑体" w:cs="黑体"/>
        <w:position w:val="-5"/>
        <w:sz w:val="34"/>
        <w:szCs w:val="34"/>
      </w:rPr>
      <w:t>─7─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exact"/>
      <w:ind w:firstLine="7860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15"/>
        <w:w w:val="92"/>
        <w:position w:val="-5"/>
        <w:sz w:val="33"/>
        <w:szCs w:val="33"/>
      </w:rPr>
      <w:t>─9──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4" w:lineRule="exact"/>
      <w:rPr>
        <w:rFonts w:ascii="黑体" w:hAnsi="黑体" w:eastAsia="黑体" w:cs="黑体"/>
        <w:sz w:val="33"/>
        <w:szCs w:val="33"/>
      </w:rPr>
    </w:pPr>
    <w:r>
      <w:rPr>
        <w:rFonts w:ascii="黑体" w:hAnsi="黑体" w:eastAsia="黑体" w:cs="黑体"/>
        <w:spacing w:val="-15"/>
        <w:w w:val="92"/>
        <w:position w:val="-4"/>
        <w:sz w:val="33"/>
        <w:szCs w:val="33"/>
      </w:rPr>
      <w:t>──10─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470"/>
      </w:tabs>
      <w:spacing w:line="227" w:lineRule="exact"/>
      <w:rPr>
        <w:rFonts w:ascii="仿宋" w:hAnsi="仿宋" w:eastAsia="仿宋" w:cs="仿宋"/>
        <w:sz w:val="33"/>
        <w:szCs w:val="33"/>
      </w:rPr>
    </w:pPr>
    <w:r>
      <w:rPr>
        <w:rFonts w:ascii="Arial" w:hAnsi="Arial" w:eastAsia="Arial" w:cs="Arial"/>
        <w:position w:val="-4"/>
        <w:sz w:val="33"/>
        <w:szCs w:val="33"/>
        <w:u w:val="single" w:color="auto"/>
      </w:rPr>
      <w:tab/>
    </w:r>
    <w:r>
      <w:rPr>
        <w:rFonts w:ascii="仿宋" w:hAnsi="仿宋" w:eastAsia="仿宋" w:cs="仿宋"/>
        <w:spacing w:val="-16"/>
        <w:w w:val="98"/>
        <w:position w:val="-4"/>
        <w:sz w:val="33"/>
        <w:szCs w:val="33"/>
      </w:rPr>
      <w:t>12</w:t>
    </w:r>
    <w:r>
      <w:rPr>
        <w:rFonts w:ascii="仿宋" w:hAnsi="仿宋" w:eastAsia="仿宋" w:cs="仿宋"/>
        <w:position w:val="-4"/>
        <w:sz w:val="33"/>
        <w:szCs w:val="33"/>
        <w:u w:val="single" w:color="auto"/>
      </w:rPr>
      <w:t xml:space="preserve">   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A190FBF"/>
    <w:rsid w:val="513D5ADA"/>
    <w:rsid w:val="6FDD46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3" Type="http://schemas.openxmlformats.org/officeDocument/2006/relationships/fontTable" Target="fontTable.xml"/><Relationship Id="rId32" Type="http://schemas.openxmlformats.org/officeDocument/2006/relationships/customXml" Target="../customXml/item1.xml"/><Relationship Id="rId31" Type="http://schemas.openxmlformats.org/officeDocument/2006/relationships/image" Target="media/image6.jpeg"/><Relationship Id="rId30" Type="http://schemas.openxmlformats.org/officeDocument/2006/relationships/image" Target="media/image5.jpeg"/><Relationship Id="rId3" Type="http://schemas.openxmlformats.org/officeDocument/2006/relationships/footnotes" Target="footnotes.xml"/><Relationship Id="rId29" Type="http://schemas.openxmlformats.org/officeDocument/2006/relationships/image" Target="media/image4.png"/><Relationship Id="rId28" Type="http://schemas.openxmlformats.org/officeDocument/2006/relationships/image" Target="media/image3.png"/><Relationship Id="rId27" Type="http://schemas.openxmlformats.org/officeDocument/2006/relationships/image" Target="media/image2.png"/><Relationship Id="rId26" Type="http://schemas.openxmlformats.org/officeDocument/2006/relationships/image" Target="media/image1.png"/><Relationship Id="rId25" Type="http://schemas.openxmlformats.org/officeDocument/2006/relationships/theme" Target="theme/theme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Office_11.1.0.11411_F1E327BC-269C-435d-A152-05C5408002CA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2022-06-30T11:27:00Z</dcterms:created>
  <dc:creator>Kingsoft-PDF</dc:creator>
  <cp:keywords>62bd18243ff9110015ce7b95</cp:keywords>
  <cp:lastModifiedBy>国培教师-刘老师</cp:lastModifiedBy>
  <dcterms:modified xsi:type="dcterms:W3CDTF">2022-06-30T03:28:43Z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2022-06-30T11:27:59Z</vt:filetime>
  </property>
  <property fmtid="{D5CDD505-2E9C-101B-9397-08002B2CF9AE}" pid="4" name="KSOProductBuildVer">
    <vt:lpwstr>2052-11.1.0.11411</vt:lpwstr>
  </property>
  <property fmtid="{D5CDD505-2E9C-101B-9397-08002B2CF9AE}" pid="5" name="ICV">
    <vt:lpwstr>1019906E74884F48A1FE57C0736A953B</vt:lpwstr>
  </property>
</Properties>
</file>